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594B59" w:rsidRPr="00594B59" w:rsidTr="0061591A">
        <w:tc>
          <w:tcPr>
            <w:tcW w:w="7394" w:type="dxa"/>
          </w:tcPr>
          <w:p w:rsidR="0061591A" w:rsidRPr="00594B59" w:rsidRDefault="0061591A" w:rsidP="0061591A">
            <w:pPr>
              <w:jc w:val="center"/>
              <w:rPr>
                <w:color w:val="000000" w:themeColor="text1"/>
                <w:sz w:val="26"/>
                <w:szCs w:val="26"/>
              </w:rPr>
            </w:pPr>
            <w:r w:rsidRPr="00594B59">
              <w:rPr>
                <w:color w:val="000000" w:themeColor="text1"/>
                <w:sz w:val="26"/>
                <w:szCs w:val="26"/>
              </w:rPr>
              <w:t>BỘ TƯ PHÁP</w:t>
            </w:r>
          </w:p>
        </w:tc>
        <w:tc>
          <w:tcPr>
            <w:tcW w:w="7394" w:type="dxa"/>
          </w:tcPr>
          <w:p w:rsidR="0061591A" w:rsidRPr="00594B59" w:rsidRDefault="0061591A" w:rsidP="0061591A">
            <w:pPr>
              <w:jc w:val="center"/>
              <w:rPr>
                <w:b/>
                <w:color w:val="000000" w:themeColor="text1"/>
              </w:rPr>
            </w:pPr>
            <w:r w:rsidRPr="00594B59">
              <w:rPr>
                <w:b/>
                <w:color w:val="000000" w:themeColor="text1"/>
              </w:rPr>
              <w:t>CỘNG HÒA XÃ HỘI CHỦ NGHĨA VIỆT NAM</w:t>
            </w:r>
          </w:p>
        </w:tc>
      </w:tr>
      <w:tr w:rsidR="0061591A" w:rsidRPr="00594B59" w:rsidTr="0061591A">
        <w:tc>
          <w:tcPr>
            <w:tcW w:w="7394" w:type="dxa"/>
          </w:tcPr>
          <w:p w:rsidR="0061591A" w:rsidRPr="00594B59" w:rsidRDefault="0061591A" w:rsidP="0061591A">
            <w:pPr>
              <w:jc w:val="center"/>
              <w:rPr>
                <w:b/>
                <w:color w:val="000000" w:themeColor="text1"/>
                <w:sz w:val="26"/>
                <w:szCs w:val="26"/>
              </w:rPr>
            </w:pPr>
            <w:r w:rsidRPr="00594B59">
              <w:rPr>
                <w:b/>
                <w:noProof/>
                <w:color w:val="000000" w:themeColor="text1"/>
                <w:sz w:val="26"/>
                <w:szCs w:val="26"/>
              </w:rPr>
              <mc:AlternateContent>
                <mc:Choice Requires="wps">
                  <w:drawing>
                    <wp:anchor distT="0" distB="0" distL="114300" distR="114300" simplePos="0" relativeHeight="251659264" behindDoc="0" locked="0" layoutInCell="1" allowOverlap="1" wp14:anchorId="4B5F0EE1" wp14:editId="18CAA69B">
                      <wp:simplePos x="0" y="0"/>
                      <wp:positionH relativeFrom="column">
                        <wp:posOffset>1823085</wp:posOffset>
                      </wp:positionH>
                      <wp:positionV relativeFrom="paragraph">
                        <wp:posOffset>243840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55pt,19.2pt" to="21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" strokecolor="black [3040]"/>
                  </w:pict>
                </mc:Fallback>
              </mc:AlternateContent>
            </w:r>
            <w:r w:rsidRPr="00594B59">
              <w:rPr>
                <w:b/>
                <w:color w:val="000000" w:themeColor="text1"/>
                <w:sz w:val="26"/>
                <w:szCs w:val="26"/>
              </w:rPr>
              <w:t>VỤ PHÁP LUẬT DÂN SỰ - KINH TẾ</w:t>
            </w:r>
          </w:p>
        </w:tc>
        <w:tc>
          <w:tcPr>
            <w:tcW w:w="7394" w:type="dxa"/>
          </w:tcPr>
          <w:p w:rsidR="0061591A" w:rsidRPr="00594B59" w:rsidRDefault="0061591A" w:rsidP="0061591A">
            <w:pPr>
              <w:jc w:val="center"/>
              <w:rPr>
                <w:b/>
                <w:color w:val="000000" w:themeColor="text1"/>
              </w:rPr>
            </w:pPr>
            <w:proofErr w:type="spellStart"/>
            <w:r w:rsidRPr="00594B59">
              <w:rPr>
                <w:b/>
                <w:color w:val="000000" w:themeColor="text1"/>
              </w:rPr>
              <w:t>Độc</w:t>
            </w:r>
            <w:proofErr w:type="spellEnd"/>
            <w:r w:rsidRPr="00594B59">
              <w:rPr>
                <w:b/>
                <w:color w:val="000000" w:themeColor="text1"/>
              </w:rPr>
              <w:t xml:space="preserve"> </w:t>
            </w:r>
            <w:proofErr w:type="spellStart"/>
            <w:r w:rsidRPr="00594B59">
              <w:rPr>
                <w:b/>
                <w:color w:val="000000" w:themeColor="text1"/>
              </w:rPr>
              <w:t>lập</w:t>
            </w:r>
            <w:proofErr w:type="spellEnd"/>
            <w:r w:rsidRPr="00594B59">
              <w:rPr>
                <w:b/>
                <w:color w:val="000000" w:themeColor="text1"/>
              </w:rPr>
              <w:t xml:space="preserve"> – </w:t>
            </w:r>
            <w:proofErr w:type="spellStart"/>
            <w:r w:rsidRPr="00594B59">
              <w:rPr>
                <w:b/>
                <w:color w:val="000000" w:themeColor="text1"/>
              </w:rPr>
              <w:t>Tự</w:t>
            </w:r>
            <w:proofErr w:type="spellEnd"/>
            <w:r w:rsidRPr="00594B59">
              <w:rPr>
                <w:b/>
                <w:color w:val="000000" w:themeColor="text1"/>
              </w:rPr>
              <w:t xml:space="preserve"> do – </w:t>
            </w:r>
            <w:proofErr w:type="spellStart"/>
            <w:r w:rsidRPr="00594B59">
              <w:rPr>
                <w:b/>
                <w:color w:val="000000" w:themeColor="text1"/>
              </w:rPr>
              <w:t>Hạnh</w:t>
            </w:r>
            <w:proofErr w:type="spellEnd"/>
            <w:r w:rsidRPr="00594B59">
              <w:rPr>
                <w:b/>
                <w:color w:val="000000" w:themeColor="text1"/>
              </w:rPr>
              <w:t xml:space="preserve"> </w:t>
            </w:r>
            <w:proofErr w:type="spellStart"/>
            <w:r w:rsidRPr="00594B59">
              <w:rPr>
                <w:b/>
                <w:color w:val="000000" w:themeColor="text1"/>
              </w:rPr>
              <w:t>phúc</w:t>
            </w:r>
            <w:proofErr w:type="spellEnd"/>
          </w:p>
          <w:p w:rsidR="0061591A" w:rsidRPr="00594B59" w:rsidRDefault="0061591A" w:rsidP="004852D6">
            <w:pPr>
              <w:jc w:val="center"/>
              <w:rPr>
                <w:i/>
                <w:color w:val="000000" w:themeColor="text1"/>
              </w:rPr>
            </w:pPr>
            <w:r w:rsidRPr="00594B59">
              <w:rPr>
                <w:i/>
                <w:noProof/>
                <w:color w:val="000000" w:themeColor="text1"/>
              </w:rPr>
              <mc:AlternateContent>
                <mc:Choice Requires="wps">
                  <w:drawing>
                    <wp:anchor distT="0" distB="0" distL="114300" distR="114300" simplePos="0" relativeHeight="251660288" behindDoc="0" locked="0" layoutInCell="1" allowOverlap="1" wp14:anchorId="64312BDF" wp14:editId="4D6CF888">
                      <wp:simplePos x="0" y="0"/>
                      <wp:positionH relativeFrom="column">
                        <wp:posOffset>1137920</wp:posOffset>
                      </wp:positionH>
                      <wp:positionV relativeFrom="paragraph">
                        <wp:posOffset>-8255</wp:posOffset>
                      </wp:positionV>
                      <wp:extent cx="234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6pt,-.65pt" to="27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" strokecolor="black [3040]"/>
                  </w:pict>
                </mc:Fallback>
              </mc:AlternateContent>
            </w:r>
            <w:bookmarkStart w:id="0" w:name="_GoBack"/>
            <w:bookmarkEnd w:id="0"/>
          </w:p>
        </w:tc>
      </w:tr>
    </w:tbl>
    <w:p w:rsidR="0061591A" w:rsidRPr="00594B59" w:rsidRDefault="0061591A" w:rsidP="0061591A">
      <w:pPr>
        <w:spacing w:after="0" w:line="240" w:lineRule="auto"/>
        <w:jc w:val="center"/>
        <w:rPr>
          <w:b/>
          <w:color w:val="000000" w:themeColor="text1"/>
        </w:rPr>
      </w:pPr>
    </w:p>
    <w:p w:rsidR="00E4592C" w:rsidRPr="00594B59" w:rsidRDefault="00B63502" w:rsidP="0061591A">
      <w:pPr>
        <w:spacing w:after="0" w:line="240" w:lineRule="auto"/>
        <w:jc w:val="center"/>
        <w:rPr>
          <w:b/>
          <w:color w:val="000000" w:themeColor="text1"/>
        </w:rPr>
      </w:pPr>
      <w:r w:rsidRPr="00594B59">
        <w:rPr>
          <w:b/>
          <w:color w:val="000000" w:themeColor="text1"/>
        </w:rPr>
        <w:t>BẢNG TỔNG HỢP BÁO CÁO, CÔNG VĂN CỦA CÁC BỘ, NGÀNH, ĐỊA PHƯƠNG VỀ KHÓ KHĂN, VƯỚNG MẮC TRONG CÔNG TÁC HỖ TRỢ PHÁP LÝ CHO DOANH NGHIỆP NHỎ VÀ VỪ</w:t>
      </w:r>
      <w:r w:rsidR="00594B59" w:rsidRPr="00594B59">
        <w:rPr>
          <w:b/>
          <w:color w:val="000000" w:themeColor="text1"/>
        </w:rPr>
        <w:t>A</w:t>
      </w:r>
      <w:r w:rsidR="0061591A" w:rsidRPr="00594B59">
        <w:rPr>
          <w:b/>
          <w:color w:val="000000" w:themeColor="text1"/>
        </w:rPr>
        <w:t xml:space="preserve"> TÍNH ĐẾN NGÀY 30/12/2021</w:t>
      </w:r>
      <w:r w:rsidR="00075380">
        <w:rPr>
          <w:rStyle w:val="FootnoteReference"/>
          <w:b/>
          <w:color w:val="000000" w:themeColor="text1"/>
        </w:rPr>
        <w:footnoteReference w:id="1"/>
      </w:r>
    </w:p>
    <w:p w:rsidR="008174A8" w:rsidRPr="00594B59" w:rsidRDefault="008174A8" w:rsidP="0061591A">
      <w:pPr>
        <w:spacing w:after="0" w:line="240" w:lineRule="auto"/>
        <w:jc w:val="center"/>
        <w:rPr>
          <w:i/>
          <w:color w:val="000000" w:themeColor="text1"/>
        </w:rPr>
      </w:pPr>
      <w:r w:rsidRPr="00594B59">
        <w:rPr>
          <w:i/>
          <w:color w:val="000000" w:themeColor="text1"/>
        </w:rPr>
        <w:t xml:space="preserve">(Theo </w:t>
      </w:r>
      <w:proofErr w:type="spellStart"/>
      <w:r w:rsidRPr="00594B59">
        <w:rPr>
          <w:i/>
          <w:color w:val="000000" w:themeColor="text1"/>
        </w:rPr>
        <w:t>Công</w:t>
      </w:r>
      <w:proofErr w:type="spellEnd"/>
      <w:r w:rsidRPr="00594B59">
        <w:rPr>
          <w:i/>
          <w:color w:val="000000" w:themeColor="text1"/>
        </w:rPr>
        <w:t xml:space="preserve"> </w:t>
      </w:r>
      <w:proofErr w:type="spellStart"/>
      <w:r w:rsidRPr="00594B59">
        <w:rPr>
          <w:i/>
          <w:color w:val="000000" w:themeColor="text1"/>
        </w:rPr>
        <w:t>văn</w:t>
      </w:r>
      <w:proofErr w:type="spellEnd"/>
      <w:r w:rsidRPr="00594B59">
        <w:rPr>
          <w:i/>
          <w:color w:val="000000" w:themeColor="text1"/>
        </w:rPr>
        <w:t xml:space="preserve"> </w:t>
      </w:r>
      <w:proofErr w:type="spellStart"/>
      <w:r w:rsidRPr="00594B59">
        <w:rPr>
          <w:i/>
          <w:color w:val="000000" w:themeColor="text1"/>
        </w:rPr>
        <w:t>số</w:t>
      </w:r>
      <w:proofErr w:type="spellEnd"/>
      <w:r w:rsidRPr="00594B59">
        <w:rPr>
          <w:i/>
          <w:color w:val="000000" w:themeColor="text1"/>
        </w:rPr>
        <w:t xml:space="preserve"> 3982/BTP-PLDSKT </w:t>
      </w:r>
      <w:proofErr w:type="spellStart"/>
      <w:r w:rsidRPr="00594B59">
        <w:rPr>
          <w:i/>
          <w:color w:val="000000" w:themeColor="text1"/>
        </w:rPr>
        <w:t>ngày</w:t>
      </w:r>
      <w:proofErr w:type="spellEnd"/>
      <w:r w:rsidRPr="00594B59">
        <w:rPr>
          <w:i/>
          <w:color w:val="000000" w:themeColor="text1"/>
        </w:rPr>
        <w:t xml:space="preserve"> 01/11/2021 </w:t>
      </w:r>
      <w:proofErr w:type="spellStart"/>
      <w:r w:rsidRPr="00594B59">
        <w:rPr>
          <w:i/>
          <w:color w:val="000000" w:themeColor="text1"/>
        </w:rPr>
        <w:t>về</w:t>
      </w:r>
      <w:proofErr w:type="spellEnd"/>
      <w:r w:rsidRPr="00594B59">
        <w:rPr>
          <w:i/>
          <w:color w:val="000000" w:themeColor="text1"/>
        </w:rPr>
        <w:t xml:space="preserve"> </w:t>
      </w:r>
      <w:proofErr w:type="spellStart"/>
      <w:r w:rsidRPr="00594B59">
        <w:rPr>
          <w:i/>
          <w:color w:val="000000" w:themeColor="text1"/>
        </w:rPr>
        <w:t>việc</w:t>
      </w:r>
      <w:proofErr w:type="spellEnd"/>
      <w:r w:rsidRPr="00594B59">
        <w:rPr>
          <w:i/>
          <w:color w:val="000000" w:themeColor="text1"/>
        </w:rPr>
        <w:t xml:space="preserve"> </w:t>
      </w:r>
      <w:proofErr w:type="spellStart"/>
      <w:r w:rsidRPr="00594B59">
        <w:rPr>
          <w:i/>
          <w:color w:val="000000" w:themeColor="text1"/>
        </w:rPr>
        <w:t>tổng</w:t>
      </w:r>
      <w:proofErr w:type="spellEnd"/>
      <w:r w:rsidRPr="00594B59">
        <w:rPr>
          <w:i/>
          <w:color w:val="000000" w:themeColor="text1"/>
        </w:rPr>
        <w:t xml:space="preserve"> </w:t>
      </w:r>
      <w:proofErr w:type="spellStart"/>
      <w:r w:rsidRPr="00594B59">
        <w:rPr>
          <w:i/>
          <w:color w:val="000000" w:themeColor="text1"/>
        </w:rPr>
        <w:t>hợp</w:t>
      </w:r>
      <w:proofErr w:type="spellEnd"/>
      <w:r w:rsidRPr="00594B59">
        <w:rPr>
          <w:i/>
          <w:color w:val="000000" w:themeColor="text1"/>
        </w:rPr>
        <w:t xml:space="preserve"> </w:t>
      </w:r>
      <w:proofErr w:type="spellStart"/>
      <w:r w:rsidRPr="00594B59">
        <w:rPr>
          <w:i/>
          <w:color w:val="000000" w:themeColor="text1"/>
        </w:rPr>
        <w:t>khó</w:t>
      </w:r>
      <w:proofErr w:type="spellEnd"/>
      <w:r w:rsidRPr="00594B59">
        <w:rPr>
          <w:i/>
          <w:color w:val="000000" w:themeColor="text1"/>
        </w:rPr>
        <w:t xml:space="preserve"> </w:t>
      </w:r>
      <w:proofErr w:type="spellStart"/>
      <w:r w:rsidRPr="00594B59">
        <w:rPr>
          <w:i/>
          <w:color w:val="000000" w:themeColor="text1"/>
        </w:rPr>
        <w:t>khăn</w:t>
      </w:r>
      <w:proofErr w:type="spellEnd"/>
      <w:r w:rsidRPr="00594B59">
        <w:rPr>
          <w:i/>
          <w:color w:val="000000" w:themeColor="text1"/>
        </w:rPr>
        <w:t xml:space="preserve">, </w:t>
      </w:r>
      <w:proofErr w:type="spellStart"/>
      <w:r w:rsidRPr="00594B59">
        <w:rPr>
          <w:i/>
          <w:color w:val="000000" w:themeColor="text1"/>
        </w:rPr>
        <w:t>vướng</w:t>
      </w:r>
      <w:proofErr w:type="spellEnd"/>
      <w:r w:rsidRPr="00594B59">
        <w:rPr>
          <w:i/>
          <w:color w:val="000000" w:themeColor="text1"/>
        </w:rPr>
        <w:t xml:space="preserve"> </w:t>
      </w:r>
      <w:proofErr w:type="spellStart"/>
      <w:r w:rsidRPr="00594B59">
        <w:rPr>
          <w:i/>
          <w:color w:val="000000" w:themeColor="text1"/>
        </w:rPr>
        <w:t>mắc</w:t>
      </w:r>
      <w:proofErr w:type="spellEnd"/>
      <w:r w:rsidRPr="00594B59">
        <w:rPr>
          <w:i/>
          <w:color w:val="000000" w:themeColor="text1"/>
        </w:rPr>
        <w:t xml:space="preserve"> </w:t>
      </w:r>
      <w:proofErr w:type="spellStart"/>
      <w:r w:rsidRPr="00594B59">
        <w:rPr>
          <w:i/>
          <w:color w:val="000000" w:themeColor="text1"/>
        </w:rPr>
        <w:t>trong</w:t>
      </w:r>
      <w:proofErr w:type="spellEnd"/>
      <w:r w:rsidRPr="00594B59">
        <w:rPr>
          <w:i/>
          <w:color w:val="000000" w:themeColor="text1"/>
        </w:rPr>
        <w:t xml:space="preserve"> </w:t>
      </w:r>
      <w:proofErr w:type="spellStart"/>
      <w:r w:rsidRPr="00594B59">
        <w:rPr>
          <w:i/>
          <w:color w:val="000000" w:themeColor="text1"/>
        </w:rPr>
        <w:t>công</w:t>
      </w:r>
      <w:proofErr w:type="spellEnd"/>
      <w:r w:rsidRPr="00594B59">
        <w:rPr>
          <w:i/>
          <w:color w:val="000000" w:themeColor="text1"/>
        </w:rPr>
        <w:t xml:space="preserve"> </w:t>
      </w:r>
      <w:proofErr w:type="spellStart"/>
      <w:r w:rsidRPr="00594B59">
        <w:rPr>
          <w:i/>
          <w:color w:val="000000" w:themeColor="text1"/>
        </w:rPr>
        <w:t>tác</w:t>
      </w:r>
      <w:proofErr w:type="spellEnd"/>
      <w:r w:rsidRPr="00594B59">
        <w:rPr>
          <w:i/>
          <w:color w:val="000000" w:themeColor="text1"/>
        </w:rPr>
        <w:t xml:space="preserve"> </w:t>
      </w:r>
      <w:proofErr w:type="spellStart"/>
      <w:r w:rsidRPr="00594B59">
        <w:rPr>
          <w:i/>
          <w:color w:val="000000" w:themeColor="text1"/>
        </w:rPr>
        <w:t>hỗ</w:t>
      </w:r>
      <w:proofErr w:type="spellEnd"/>
      <w:r w:rsidRPr="00594B59">
        <w:rPr>
          <w:i/>
          <w:color w:val="000000" w:themeColor="text1"/>
        </w:rPr>
        <w:t xml:space="preserve"> </w:t>
      </w:r>
      <w:proofErr w:type="spellStart"/>
      <w:r w:rsidRPr="00594B59">
        <w:rPr>
          <w:i/>
          <w:color w:val="000000" w:themeColor="text1"/>
        </w:rPr>
        <w:t>trợ</w:t>
      </w:r>
      <w:proofErr w:type="spellEnd"/>
      <w:r w:rsidRPr="00594B59">
        <w:rPr>
          <w:i/>
          <w:color w:val="000000" w:themeColor="text1"/>
        </w:rPr>
        <w:t xml:space="preserve"> </w:t>
      </w:r>
      <w:proofErr w:type="spellStart"/>
      <w:r w:rsidRPr="00594B59">
        <w:rPr>
          <w:i/>
          <w:color w:val="000000" w:themeColor="text1"/>
        </w:rPr>
        <w:t>pháp</w:t>
      </w:r>
      <w:proofErr w:type="spellEnd"/>
      <w:r w:rsidRPr="00594B59">
        <w:rPr>
          <w:i/>
          <w:color w:val="000000" w:themeColor="text1"/>
        </w:rPr>
        <w:t xml:space="preserve"> </w:t>
      </w:r>
      <w:proofErr w:type="spellStart"/>
      <w:r w:rsidRPr="00594B59">
        <w:rPr>
          <w:i/>
          <w:color w:val="000000" w:themeColor="text1"/>
        </w:rPr>
        <w:t>lý</w:t>
      </w:r>
      <w:proofErr w:type="spellEnd"/>
      <w:r w:rsidRPr="00594B59">
        <w:rPr>
          <w:i/>
          <w:color w:val="000000" w:themeColor="text1"/>
        </w:rPr>
        <w:t xml:space="preserve"> </w:t>
      </w:r>
      <w:proofErr w:type="spellStart"/>
      <w:r w:rsidRPr="00594B59">
        <w:rPr>
          <w:i/>
          <w:color w:val="000000" w:themeColor="text1"/>
        </w:rPr>
        <w:t>cho</w:t>
      </w:r>
      <w:proofErr w:type="spellEnd"/>
      <w:r w:rsidRPr="00594B59">
        <w:rPr>
          <w:i/>
          <w:color w:val="000000" w:themeColor="text1"/>
        </w:rPr>
        <w:t xml:space="preserve"> </w:t>
      </w:r>
      <w:proofErr w:type="spellStart"/>
      <w:r w:rsidRPr="00594B59">
        <w:rPr>
          <w:i/>
          <w:color w:val="000000" w:themeColor="text1"/>
        </w:rPr>
        <w:t>doanh</w:t>
      </w:r>
      <w:proofErr w:type="spellEnd"/>
      <w:r w:rsidRPr="00594B59">
        <w:rPr>
          <w:i/>
          <w:color w:val="000000" w:themeColor="text1"/>
        </w:rPr>
        <w:t xml:space="preserve"> </w:t>
      </w:r>
      <w:proofErr w:type="spellStart"/>
      <w:r w:rsidRPr="00594B59">
        <w:rPr>
          <w:i/>
          <w:color w:val="000000" w:themeColor="text1"/>
        </w:rPr>
        <w:t>nghiệp</w:t>
      </w:r>
      <w:proofErr w:type="spellEnd"/>
      <w:r w:rsidRPr="00594B59">
        <w:rPr>
          <w:i/>
          <w:color w:val="000000" w:themeColor="text1"/>
        </w:rPr>
        <w:t xml:space="preserve"> </w:t>
      </w:r>
      <w:proofErr w:type="spellStart"/>
      <w:r w:rsidRPr="00594B59">
        <w:rPr>
          <w:i/>
          <w:color w:val="000000" w:themeColor="text1"/>
        </w:rPr>
        <w:t>nhỏ</w:t>
      </w:r>
      <w:proofErr w:type="spellEnd"/>
      <w:r w:rsidRPr="00594B59">
        <w:rPr>
          <w:i/>
          <w:color w:val="000000" w:themeColor="text1"/>
        </w:rPr>
        <w:t xml:space="preserve"> </w:t>
      </w:r>
      <w:proofErr w:type="spellStart"/>
      <w:r w:rsidRPr="00594B59">
        <w:rPr>
          <w:i/>
          <w:color w:val="000000" w:themeColor="text1"/>
        </w:rPr>
        <w:t>và</w:t>
      </w:r>
      <w:proofErr w:type="spellEnd"/>
      <w:r w:rsidRPr="00594B59">
        <w:rPr>
          <w:i/>
          <w:color w:val="000000" w:themeColor="text1"/>
        </w:rPr>
        <w:t xml:space="preserve"> </w:t>
      </w:r>
      <w:proofErr w:type="spellStart"/>
      <w:r w:rsidRPr="00594B59">
        <w:rPr>
          <w:i/>
          <w:color w:val="000000" w:themeColor="text1"/>
        </w:rPr>
        <w:t>vừa</w:t>
      </w:r>
      <w:proofErr w:type="spellEnd"/>
      <w:r w:rsidRPr="00594B59">
        <w:rPr>
          <w:i/>
          <w:color w:val="000000" w:themeColor="text1"/>
        </w:rPr>
        <w:t xml:space="preserve"> </w:t>
      </w:r>
      <w:proofErr w:type="spellStart"/>
      <w:r w:rsidRPr="00594B59">
        <w:rPr>
          <w:i/>
          <w:color w:val="000000" w:themeColor="text1"/>
        </w:rPr>
        <w:t>và</w:t>
      </w:r>
      <w:proofErr w:type="spellEnd"/>
      <w:r w:rsidRPr="00594B59">
        <w:rPr>
          <w:i/>
          <w:color w:val="000000" w:themeColor="text1"/>
        </w:rPr>
        <w:t xml:space="preserve"> </w:t>
      </w:r>
      <w:proofErr w:type="spellStart"/>
      <w:r w:rsidRPr="00594B59">
        <w:rPr>
          <w:i/>
          <w:color w:val="000000" w:themeColor="text1"/>
        </w:rPr>
        <w:t>Công</w:t>
      </w:r>
      <w:proofErr w:type="spellEnd"/>
      <w:r w:rsidRPr="00594B59">
        <w:rPr>
          <w:i/>
          <w:color w:val="000000" w:themeColor="text1"/>
        </w:rPr>
        <w:t xml:space="preserve"> </w:t>
      </w:r>
      <w:proofErr w:type="spellStart"/>
      <w:r w:rsidRPr="00594B59">
        <w:rPr>
          <w:i/>
          <w:color w:val="000000" w:themeColor="text1"/>
        </w:rPr>
        <w:t>văn</w:t>
      </w:r>
      <w:proofErr w:type="spellEnd"/>
      <w:r w:rsidRPr="00594B59">
        <w:rPr>
          <w:i/>
          <w:color w:val="000000" w:themeColor="text1"/>
        </w:rPr>
        <w:t xml:space="preserve"> </w:t>
      </w:r>
      <w:proofErr w:type="spellStart"/>
      <w:r w:rsidRPr="00594B59">
        <w:rPr>
          <w:i/>
          <w:color w:val="000000" w:themeColor="text1"/>
        </w:rPr>
        <w:t>số</w:t>
      </w:r>
      <w:proofErr w:type="spellEnd"/>
      <w:r w:rsidRPr="00594B59">
        <w:rPr>
          <w:i/>
          <w:color w:val="000000" w:themeColor="text1"/>
        </w:rPr>
        <w:t xml:space="preserve"> </w:t>
      </w:r>
      <w:r w:rsidR="0061591A" w:rsidRPr="00594B59">
        <w:rPr>
          <w:i/>
          <w:color w:val="000000" w:themeColor="text1"/>
        </w:rPr>
        <w:t xml:space="preserve">4581/BTP-PLDSKT </w:t>
      </w:r>
      <w:proofErr w:type="spellStart"/>
      <w:r w:rsidR="0061591A" w:rsidRPr="00594B59">
        <w:rPr>
          <w:i/>
          <w:color w:val="000000" w:themeColor="text1"/>
        </w:rPr>
        <w:t>ngày</w:t>
      </w:r>
      <w:proofErr w:type="spellEnd"/>
      <w:r w:rsidR="0061591A" w:rsidRPr="00594B59">
        <w:rPr>
          <w:i/>
          <w:color w:val="000000" w:themeColor="text1"/>
        </w:rPr>
        <w:t xml:space="preserve"> 03/12/2021 </w:t>
      </w:r>
      <w:proofErr w:type="spellStart"/>
      <w:r w:rsidR="0061591A" w:rsidRPr="00594B59">
        <w:rPr>
          <w:i/>
          <w:color w:val="000000" w:themeColor="text1"/>
        </w:rPr>
        <w:t>của</w:t>
      </w:r>
      <w:proofErr w:type="spellEnd"/>
      <w:r w:rsidR="0061591A" w:rsidRPr="00594B59">
        <w:rPr>
          <w:i/>
          <w:color w:val="000000" w:themeColor="text1"/>
        </w:rPr>
        <w:t xml:space="preserve"> </w:t>
      </w:r>
      <w:proofErr w:type="spellStart"/>
      <w:r w:rsidR="0061591A" w:rsidRPr="00594B59">
        <w:rPr>
          <w:i/>
          <w:color w:val="000000" w:themeColor="text1"/>
        </w:rPr>
        <w:t>Bộ</w:t>
      </w:r>
      <w:proofErr w:type="spellEnd"/>
      <w:r w:rsidR="0061591A" w:rsidRPr="00594B59">
        <w:rPr>
          <w:i/>
          <w:color w:val="000000" w:themeColor="text1"/>
        </w:rPr>
        <w:t xml:space="preserve"> </w:t>
      </w:r>
      <w:proofErr w:type="spellStart"/>
      <w:r w:rsidR="0061591A" w:rsidRPr="00594B59">
        <w:rPr>
          <w:i/>
          <w:color w:val="000000" w:themeColor="text1"/>
        </w:rPr>
        <w:t>Tư</w:t>
      </w:r>
      <w:proofErr w:type="spellEnd"/>
      <w:r w:rsidR="0061591A" w:rsidRPr="00594B59">
        <w:rPr>
          <w:i/>
          <w:color w:val="000000" w:themeColor="text1"/>
        </w:rPr>
        <w:t xml:space="preserve"> </w:t>
      </w:r>
      <w:proofErr w:type="spellStart"/>
      <w:r w:rsidR="0061591A" w:rsidRPr="00594B59">
        <w:rPr>
          <w:i/>
          <w:color w:val="000000" w:themeColor="text1"/>
        </w:rPr>
        <w:t>pháp</w:t>
      </w:r>
      <w:proofErr w:type="spellEnd"/>
      <w:r w:rsidR="0061591A" w:rsidRPr="00594B59">
        <w:rPr>
          <w:i/>
          <w:color w:val="000000" w:themeColor="text1"/>
        </w:rPr>
        <w:t xml:space="preserve"> </w:t>
      </w:r>
      <w:proofErr w:type="spellStart"/>
      <w:r w:rsidR="0061591A" w:rsidRPr="00594B59">
        <w:rPr>
          <w:i/>
          <w:color w:val="000000" w:themeColor="text1"/>
        </w:rPr>
        <w:t>về</w:t>
      </w:r>
      <w:proofErr w:type="spellEnd"/>
      <w:r w:rsidR="0061591A" w:rsidRPr="00594B59">
        <w:rPr>
          <w:i/>
          <w:color w:val="000000" w:themeColor="text1"/>
        </w:rPr>
        <w:t xml:space="preserve"> </w:t>
      </w:r>
      <w:proofErr w:type="spellStart"/>
      <w:r w:rsidR="0061591A" w:rsidRPr="00594B59">
        <w:rPr>
          <w:i/>
          <w:color w:val="000000" w:themeColor="text1"/>
        </w:rPr>
        <w:t>việc</w:t>
      </w:r>
      <w:proofErr w:type="spellEnd"/>
      <w:r w:rsidR="0061591A" w:rsidRPr="00594B59">
        <w:rPr>
          <w:i/>
          <w:color w:val="000000" w:themeColor="text1"/>
        </w:rPr>
        <w:t xml:space="preserve"> </w:t>
      </w:r>
      <w:proofErr w:type="spellStart"/>
      <w:r w:rsidR="0061591A" w:rsidRPr="00594B59">
        <w:rPr>
          <w:i/>
          <w:color w:val="000000" w:themeColor="text1"/>
        </w:rPr>
        <w:t>cử</w:t>
      </w:r>
      <w:proofErr w:type="spellEnd"/>
      <w:r w:rsidR="0061591A" w:rsidRPr="00594B59">
        <w:rPr>
          <w:i/>
          <w:color w:val="000000" w:themeColor="text1"/>
        </w:rPr>
        <w:t xml:space="preserve"> </w:t>
      </w:r>
      <w:proofErr w:type="spellStart"/>
      <w:r w:rsidR="0061591A" w:rsidRPr="00594B59">
        <w:rPr>
          <w:i/>
          <w:color w:val="000000" w:themeColor="text1"/>
        </w:rPr>
        <w:t>đầu</w:t>
      </w:r>
      <w:proofErr w:type="spellEnd"/>
      <w:r w:rsidR="0061591A" w:rsidRPr="00594B59">
        <w:rPr>
          <w:i/>
          <w:color w:val="000000" w:themeColor="text1"/>
        </w:rPr>
        <w:t xml:space="preserve"> </w:t>
      </w:r>
      <w:proofErr w:type="spellStart"/>
      <w:r w:rsidR="0061591A" w:rsidRPr="00594B59">
        <w:rPr>
          <w:i/>
          <w:color w:val="000000" w:themeColor="text1"/>
        </w:rPr>
        <w:t>mối</w:t>
      </w:r>
      <w:proofErr w:type="spellEnd"/>
      <w:r w:rsidR="0061591A" w:rsidRPr="00594B59">
        <w:rPr>
          <w:i/>
          <w:color w:val="000000" w:themeColor="text1"/>
        </w:rPr>
        <w:t xml:space="preserve"> </w:t>
      </w:r>
      <w:proofErr w:type="spellStart"/>
      <w:r w:rsidR="0061591A" w:rsidRPr="00594B59">
        <w:rPr>
          <w:i/>
          <w:color w:val="000000" w:themeColor="text1"/>
        </w:rPr>
        <w:t>thực</w:t>
      </w:r>
      <w:proofErr w:type="spellEnd"/>
      <w:r w:rsidR="0061591A" w:rsidRPr="00594B59">
        <w:rPr>
          <w:i/>
          <w:color w:val="000000" w:themeColor="text1"/>
        </w:rPr>
        <w:t xml:space="preserve"> </w:t>
      </w:r>
      <w:proofErr w:type="spellStart"/>
      <w:r w:rsidR="0061591A" w:rsidRPr="00594B59">
        <w:rPr>
          <w:i/>
          <w:color w:val="000000" w:themeColor="text1"/>
        </w:rPr>
        <w:t>hiện</w:t>
      </w:r>
      <w:proofErr w:type="spellEnd"/>
      <w:r w:rsidR="0061591A" w:rsidRPr="00594B59">
        <w:rPr>
          <w:i/>
          <w:color w:val="000000" w:themeColor="text1"/>
        </w:rPr>
        <w:t xml:space="preserve"> </w:t>
      </w:r>
      <w:proofErr w:type="spellStart"/>
      <w:r w:rsidR="0061591A" w:rsidRPr="00594B59">
        <w:rPr>
          <w:i/>
          <w:color w:val="000000" w:themeColor="text1"/>
        </w:rPr>
        <w:t>công</w:t>
      </w:r>
      <w:proofErr w:type="spellEnd"/>
      <w:r w:rsidR="0061591A" w:rsidRPr="00594B59">
        <w:rPr>
          <w:i/>
          <w:color w:val="000000" w:themeColor="text1"/>
        </w:rPr>
        <w:t xml:space="preserve"> </w:t>
      </w:r>
      <w:proofErr w:type="spellStart"/>
      <w:r w:rsidR="0061591A" w:rsidRPr="00594B59">
        <w:rPr>
          <w:i/>
          <w:color w:val="000000" w:themeColor="text1"/>
        </w:rPr>
        <w:t>tác</w:t>
      </w:r>
      <w:proofErr w:type="spellEnd"/>
      <w:r w:rsidR="0061591A" w:rsidRPr="00594B59">
        <w:rPr>
          <w:i/>
          <w:color w:val="000000" w:themeColor="text1"/>
        </w:rPr>
        <w:t xml:space="preserve"> </w:t>
      </w:r>
      <w:proofErr w:type="spellStart"/>
      <w:r w:rsidR="0061591A" w:rsidRPr="00594B59">
        <w:rPr>
          <w:i/>
          <w:color w:val="000000" w:themeColor="text1"/>
        </w:rPr>
        <w:t>hỗ</w:t>
      </w:r>
      <w:proofErr w:type="spellEnd"/>
      <w:r w:rsidR="0061591A" w:rsidRPr="00594B59">
        <w:rPr>
          <w:i/>
          <w:color w:val="000000" w:themeColor="text1"/>
        </w:rPr>
        <w:t xml:space="preserve"> </w:t>
      </w:r>
      <w:proofErr w:type="spellStart"/>
      <w:r w:rsidR="0061591A" w:rsidRPr="00594B59">
        <w:rPr>
          <w:i/>
          <w:color w:val="000000" w:themeColor="text1"/>
        </w:rPr>
        <w:t>trợ</w:t>
      </w:r>
      <w:proofErr w:type="spellEnd"/>
      <w:r w:rsidR="0061591A" w:rsidRPr="00594B59">
        <w:rPr>
          <w:i/>
          <w:color w:val="000000" w:themeColor="text1"/>
        </w:rPr>
        <w:t xml:space="preserve"> </w:t>
      </w:r>
      <w:proofErr w:type="spellStart"/>
      <w:r w:rsidR="0061591A" w:rsidRPr="00594B59">
        <w:rPr>
          <w:i/>
          <w:color w:val="000000" w:themeColor="text1"/>
        </w:rPr>
        <w:t>pháp</w:t>
      </w:r>
      <w:proofErr w:type="spellEnd"/>
      <w:r w:rsidR="0061591A" w:rsidRPr="00594B59">
        <w:rPr>
          <w:i/>
          <w:color w:val="000000" w:themeColor="text1"/>
        </w:rPr>
        <w:t xml:space="preserve"> </w:t>
      </w:r>
      <w:proofErr w:type="spellStart"/>
      <w:r w:rsidR="0061591A" w:rsidRPr="00594B59">
        <w:rPr>
          <w:i/>
          <w:color w:val="000000" w:themeColor="text1"/>
        </w:rPr>
        <w:t>lý</w:t>
      </w:r>
      <w:proofErr w:type="spellEnd"/>
      <w:r w:rsidR="0061591A" w:rsidRPr="00594B59">
        <w:rPr>
          <w:i/>
          <w:color w:val="000000" w:themeColor="text1"/>
        </w:rPr>
        <w:t xml:space="preserve"> </w:t>
      </w:r>
      <w:proofErr w:type="spellStart"/>
      <w:r w:rsidR="0061591A" w:rsidRPr="00594B59">
        <w:rPr>
          <w:i/>
          <w:color w:val="000000" w:themeColor="text1"/>
        </w:rPr>
        <w:t>cho</w:t>
      </w:r>
      <w:proofErr w:type="spellEnd"/>
      <w:r w:rsidR="0061591A" w:rsidRPr="00594B59">
        <w:rPr>
          <w:i/>
          <w:color w:val="000000" w:themeColor="text1"/>
        </w:rPr>
        <w:t xml:space="preserve"> </w:t>
      </w:r>
      <w:proofErr w:type="spellStart"/>
      <w:r w:rsidR="0061591A" w:rsidRPr="00594B59">
        <w:rPr>
          <w:i/>
          <w:color w:val="000000" w:themeColor="text1"/>
        </w:rPr>
        <w:t>doanh</w:t>
      </w:r>
      <w:proofErr w:type="spellEnd"/>
      <w:r w:rsidR="0061591A" w:rsidRPr="00594B59">
        <w:rPr>
          <w:i/>
          <w:color w:val="000000" w:themeColor="text1"/>
        </w:rPr>
        <w:t xml:space="preserve"> </w:t>
      </w:r>
      <w:proofErr w:type="spellStart"/>
      <w:r w:rsidR="0061591A" w:rsidRPr="00594B59">
        <w:rPr>
          <w:i/>
          <w:color w:val="000000" w:themeColor="text1"/>
        </w:rPr>
        <w:t>nghiệp</w:t>
      </w:r>
      <w:proofErr w:type="spellEnd"/>
      <w:r w:rsidR="0061591A" w:rsidRPr="00594B59">
        <w:rPr>
          <w:i/>
          <w:color w:val="000000" w:themeColor="text1"/>
        </w:rPr>
        <w:t xml:space="preserve"> </w:t>
      </w:r>
      <w:proofErr w:type="spellStart"/>
      <w:r w:rsidR="0061591A" w:rsidRPr="00594B59">
        <w:rPr>
          <w:i/>
          <w:color w:val="000000" w:themeColor="text1"/>
        </w:rPr>
        <w:t>nhỏ</w:t>
      </w:r>
      <w:proofErr w:type="spellEnd"/>
      <w:r w:rsidR="0061591A" w:rsidRPr="00594B59">
        <w:rPr>
          <w:i/>
          <w:color w:val="000000" w:themeColor="text1"/>
        </w:rPr>
        <w:t xml:space="preserve"> </w:t>
      </w:r>
      <w:proofErr w:type="spellStart"/>
      <w:r w:rsidR="0061591A" w:rsidRPr="00594B59">
        <w:rPr>
          <w:i/>
          <w:color w:val="000000" w:themeColor="text1"/>
        </w:rPr>
        <w:t>và</w:t>
      </w:r>
      <w:proofErr w:type="spellEnd"/>
      <w:r w:rsidR="0061591A" w:rsidRPr="00594B59">
        <w:rPr>
          <w:i/>
          <w:color w:val="000000" w:themeColor="text1"/>
        </w:rPr>
        <w:t xml:space="preserve"> </w:t>
      </w:r>
      <w:proofErr w:type="spellStart"/>
      <w:r w:rsidR="0061591A" w:rsidRPr="00594B59">
        <w:rPr>
          <w:i/>
          <w:color w:val="000000" w:themeColor="text1"/>
        </w:rPr>
        <w:t>vừa</w:t>
      </w:r>
      <w:proofErr w:type="spellEnd"/>
      <w:r w:rsidR="0061591A" w:rsidRPr="00594B59">
        <w:rPr>
          <w:i/>
          <w:color w:val="000000" w:themeColor="text1"/>
        </w:rPr>
        <w:t>)</w:t>
      </w:r>
    </w:p>
    <w:p w:rsidR="0061591A" w:rsidRPr="00594B59" w:rsidRDefault="0061591A" w:rsidP="0061591A">
      <w:pPr>
        <w:spacing w:after="0" w:line="240" w:lineRule="auto"/>
        <w:jc w:val="center"/>
        <w:rPr>
          <w:i/>
          <w:color w:val="000000" w:themeColor="text1"/>
        </w:rPr>
      </w:pPr>
    </w:p>
    <w:tbl>
      <w:tblPr>
        <w:tblStyle w:val="TableGrid"/>
        <w:tblW w:w="0" w:type="auto"/>
        <w:tblInd w:w="675" w:type="dxa"/>
        <w:tblLook w:val="04A0" w:firstRow="1" w:lastRow="0" w:firstColumn="1" w:lastColumn="0" w:noHBand="0" w:noVBand="1"/>
      </w:tblPr>
      <w:tblGrid>
        <w:gridCol w:w="746"/>
        <w:gridCol w:w="5118"/>
        <w:gridCol w:w="7971"/>
        <w:gridCol w:w="109"/>
      </w:tblGrid>
      <w:tr w:rsidR="00B26031" w:rsidRPr="00594B59" w:rsidTr="00B26031">
        <w:trPr>
          <w:tblHeader/>
        </w:trPr>
        <w:tc>
          <w:tcPr>
            <w:tcW w:w="746" w:type="dxa"/>
          </w:tcPr>
          <w:p w:rsidR="00B26031" w:rsidRPr="00594B59" w:rsidRDefault="00B26031" w:rsidP="00B63502">
            <w:pPr>
              <w:rPr>
                <w:b/>
                <w:color w:val="000000" w:themeColor="text1"/>
              </w:rPr>
            </w:pPr>
            <w:r w:rsidRPr="00594B59">
              <w:rPr>
                <w:b/>
                <w:color w:val="000000" w:themeColor="text1"/>
              </w:rPr>
              <w:t>STT</w:t>
            </w:r>
          </w:p>
        </w:tc>
        <w:tc>
          <w:tcPr>
            <w:tcW w:w="5118" w:type="dxa"/>
          </w:tcPr>
          <w:p w:rsidR="00B26031" w:rsidRPr="00594B59" w:rsidRDefault="00B26031" w:rsidP="00B63502">
            <w:pPr>
              <w:jc w:val="center"/>
              <w:rPr>
                <w:b/>
                <w:color w:val="000000" w:themeColor="text1"/>
              </w:rPr>
            </w:pPr>
            <w:proofErr w:type="spellStart"/>
            <w:r w:rsidRPr="00594B59">
              <w:rPr>
                <w:b/>
                <w:color w:val="000000" w:themeColor="text1"/>
              </w:rPr>
              <w:t>Số</w:t>
            </w:r>
            <w:proofErr w:type="spellEnd"/>
            <w:r w:rsidRPr="00594B59">
              <w:rPr>
                <w:b/>
                <w:color w:val="000000" w:themeColor="text1"/>
              </w:rPr>
              <w:t xml:space="preserve"> </w:t>
            </w:r>
            <w:proofErr w:type="spellStart"/>
            <w:r w:rsidRPr="00594B59">
              <w:rPr>
                <w:b/>
                <w:color w:val="000000" w:themeColor="text1"/>
              </w:rPr>
              <w:t>văn</w:t>
            </w:r>
            <w:proofErr w:type="spellEnd"/>
            <w:r w:rsidRPr="00594B59">
              <w:rPr>
                <w:b/>
                <w:color w:val="000000" w:themeColor="text1"/>
              </w:rPr>
              <w:t xml:space="preserve"> </w:t>
            </w:r>
            <w:proofErr w:type="spellStart"/>
            <w:r w:rsidRPr="00594B59">
              <w:rPr>
                <w:b/>
                <w:color w:val="000000" w:themeColor="text1"/>
              </w:rPr>
              <w:t>bản</w:t>
            </w:r>
            <w:proofErr w:type="spellEnd"/>
            <w:r w:rsidRPr="00594B59">
              <w:rPr>
                <w:b/>
                <w:color w:val="000000" w:themeColor="text1"/>
              </w:rPr>
              <w:t xml:space="preserve">, </w:t>
            </w:r>
            <w:proofErr w:type="spellStart"/>
            <w:r w:rsidRPr="00594B59">
              <w:rPr>
                <w:b/>
                <w:color w:val="000000" w:themeColor="text1"/>
              </w:rPr>
              <w:t>ngày</w:t>
            </w:r>
            <w:proofErr w:type="spellEnd"/>
            <w:r w:rsidRPr="00594B59">
              <w:rPr>
                <w:b/>
                <w:color w:val="000000" w:themeColor="text1"/>
              </w:rPr>
              <w:t xml:space="preserve"> </w:t>
            </w:r>
            <w:proofErr w:type="spellStart"/>
            <w:r w:rsidRPr="00594B59">
              <w:rPr>
                <w:b/>
                <w:color w:val="000000" w:themeColor="text1"/>
              </w:rPr>
              <w:t>tháng</w:t>
            </w:r>
            <w:proofErr w:type="spellEnd"/>
            <w:r w:rsidRPr="00594B59">
              <w:rPr>
                <w:b/>
                <w:color w:val="000000" w:themeColor="text1"/>
              </w:rPr>
              <w:t xml:space="preserve"> </w:t>
            </w:r>
            <w:proofErr w:type="spellStart"/>
            <w:r w:rsidRPr="00594B59">
              <w:rPr>
                <w:b/>
                <w:color w:val="000000" w:themeColor="text1"/>
              </w:rPr>
              <w:t>năm</w:t>
            </w:r>
            <w:proofErr w:type="spellEnd"/>
            <w:r w:rsidRPr="00594B59">
              <w:rPr>
                <w:b/>
                <w:color w:val="000000" w:themeColor="text1"/>
              </w:rPr>
              <w:t xml:space="preserve"> ban </w:t>
            </w:r>
            <w:proofErr w:type="spellStart"/>
            <w:r w:rsidRPr="00594B59">
              <w:rPr>
                <w:b/>
                <w:color w:val="000000" w:themeColor="text1"/>
              </w:rPr>
              <w:t>hành</w:t>
            </w:r>
            <w:proofErr w:type="spellEnd"/>
          </w:p>
        </w:tc>
        <w:tc>
          <w:tcPr>
            <w:tcW w:w="8080" w:type="dxa"/>
            <w:gridSpan w:val="2"/>
          </w:tcPr>
          <w:p w:rsidR="00B26031" w:rsidRPr="00594B59" w:rsidRDefault="00B26031" w:rsidP="00B63502">
            <w:pPr>
              <w:jc w:val="center"/>
              <w:rPr>
                <w:b/>
                <w:color w:val="000000" w:themeColor="text1"/>
              </w:rPr>
            </w:pPr>
            <w:proofErr w:type="spellStart"/>
            <w:r w:rsidRPr="00594B59">
              <w:rPr>
                <w:b/>
                <w:color w:val="000000" w:themeColor="text1"/>
              </w:rPr>
              <w:t>Cơ</w:t>
            </w:r>
            <w:proofErr w:type="spellEnd"/>
            <w:r w:rsidRPr="00594B59">
              <w:rPr>
                <w:b/>
                <w:color w:val="000000" w:themeColor="text1"/>
              </w:rPr>
              <w:t xml:space="preserve"> </w:t>
            </w:r>
            <w:proofErr w:type="spellStart"/>
            <w:r w:rsidRPr="00594B59">
              <w:rPr>
                <w:b/>
                <w:color w:val="000000" w:themeColor="text1"/>
              </w:rPr>
              <w:t>quan</w:t>
            </w:r>
            <w:proofErr w:type="spellEnd"/>
            <w:r w:rsidRPr="00594B59">
              <w:rPr>
                <w:b/>
                <w:color w:val="000000" w:themeColor="text1"/>
              </w:rPr>
              <w:t xml:space="preserve"> ban </w:t>
            </w:r>
            <w:proofErr w:type="spellStart"/>
            <w:r w:rsidRPr="00594B59">
              <w:rPr>
                <w:b/>
                <w:color w:val="000000" w:themeColor="text1"/>
              </w:rPr>
              <w:t>hành</w:t>
            </w:r>
            <w:proofErr w:type="spellEnd"/>
          </w:p>
        </w:tc>
      </w:tr>
      <w:tr w:rsidR="00B26031" w:rsidRPr="00594B59" w:rsidTr="00B26031">
        <w:tc>
          <w:tcPr>
            <w:tcW w:w="13944" w:type="dxa"/>
            <w:gridSpan w:val="4"/>
          </w:tcPr>
          <w:p w:rsidR="00B26031" w:rsidRDefault="00B26031" w:rsidP="00B26031">
            <w:pPr>
              <w:jc w:val="both"/>
              <w:rPr>
                <w:rFonts w:cs="Times New Roman"/>
                <w:b/>
                <w:color w:val="000000" w:themeColor="text1"/>
                <w:sz w:val="26"/>
                <w:szCs w:val="26"/>
                <w:lang w:val="vi-VN"/>
              </w:rPr>
            </w:pPr>
            <w:r>
              <w:rPr>
                <w:rFonts w:cs="Times New Roman"/>
                <w:b/>
                <w:color w:val="000000" w:themeColor="text1"/>
                <w:sz w:val="26"/>
                <w:szCs w:val="26"/>
                <w:lang w:val="vi-VN"/>
              </w:rPr>
              <w:t xml:space="preserve">I. </w:t>
            </w:r>
            <w:r w:rsidRPr="00D92DA1">
              <w:rPr>
                <w:rFonts w:cs="Times New Roman"/>
                <w:b/>
                <w:color w:val="000000" w:themeColor="text1"/>
                <w:sz w:val="26"/>
                <w:szCs w:val="26"/>
                <w:lang w:val="vi-VN"/>
              </w:rPr>
              <w:t xml:space="preserve">DANH SÁCH </w:t>
            </w:r>
            <w:r>
              <w:rPr>
                <w:rFonts w:cs="Times New Roman"/>
                <w:b/>
                <w:color w:val="000000" w:themeColor="text1"/>
                <w:sz w:val="26"/>
                <w:szCs w:val="26"/>
                <w:lang w:val="vi-VN"/>
              </w:rPr>
              <w:t>CÔNG VĂN</w:t>
            </w:r>
            <w:r w:rsidRPr="00D92DA1">
              <w:rPr>
                <w:rFonts w:cs="Times New Roman"/>
                <w:b/>
                <w:color w:val="000000" w:themeColor="text1"/>
                <w:sz w:val="26"/>
                <w:szCs w:val="26"/>
                <w:lang w:val="vi-VN"/>
              </w:rPr>
              <w:t xml:space="preserve"> CỦA CÁC </w:t>
            </w:r>
            <w:r>
              <w:rPr>
                <w:rFonts w:cs="Times New Roman"/>
                <w:b/>
                <w:color w:val="000000" w:themeColor="text1"/>
                <w:sz w:val="26"/>
                <w:szCs w:val="26"/>
                <w:lang w:val="vi-VN"/>
              </w:rPr>
              <w:t>BỘ, NGÀNH TRUNG ƯƠNG</w:t>
            </w:r>
          </w:p>
          <w:p w:rsidR="00B26031" w:rsidRPr="00594B59" w:rsidRDefault="00B26031" w:rsidP="00B26031">
            <w:pPr>
              <w:jc w:val="both"/>
              <w:rPr>
                <w:rFonts w:cs="Times New Roman"/>
                <w:color w:val="000000" w:themeColor="text1"/>
                <w:sz w:val="26"/>
                <w:szCs w:val="26"/>
              </w:rPr>
            </w:pPr>
            <w:r w:rsidRPr="00F420E9">
              <w:rPr>
                <w:rFonts w:cs="Times New Roman"/>
                <w:i/>
                <w:color w:val="000000" w:themeColor="text1"/>
                <w:sz w:val="26"/>
                <w:szCs w:val="26"/>
                <w:lang w:val="vi-VN"/>
              </w:rPr>
              <w:t xml:space="preserve">Tính đến ngày 31/12/2021, Bộ Tư pháp nhận được Công văn của </w:t>
            </w:r>
            <w:r w:rsidRPr="00F420E9">
              <w:rPr>
                <w:rFonts w:cs="Times New Roman"/>
                <w:b/>
                <w:i/>
                <w:color w:val="000000" w:themeColor="text1"/>
                <w:sz w:val="26"/>
                <w:szCs w:val="26"/>
                <w:lang w:val="vi-VN"/>
              </w:rPr>
              <w:t>1</w:t>
            </w:r>
            <w:r>
              <w:rPr>
                <w:rFonts w:cs="Times New Roman"/>
                <w:b/>
                <w:i/>
                <w:color w:val="000000" w:themeColor="text1"/>
                <w:sz w:val="26"/>
                <w:szCs w:val="26"/>
                <w:lang w:val="vi-VN"/>
              </w:rPr>
              <w:t>6</w:t>
            </w:r>
            <w:r w:rsidRPr="00F420E9">
              <w:rPr>
                <w:rFonts w:cs="Times New Roman"/>
                <w:b/>
                <w:i/>
                <w:color w:val="000000" w:themeColor="text1"/>
                <w:sz w:val="26"/>
                <w:szCs w:val="26"/>
                <w:lang w:val="vi-VN"/>
              </w:rPr>
              <w:t>/22 Bộ</w:t>
            </w:r>
            <w:r>
              <w:rPr>
                <w:rStyle w:val="FootnoteReference"/>
                <w:rFonts w:cs="Times New Roman"/>
                <w:b/>
                <w:i/>
                <w:color w:val="000000" w:themeColor="text1"/>
                <w:sz w:val="26"/>
                <w:szCs w:val="26"/>
                <w:lang w:val="vi-VN"/>
              </w:rPr>
              <w:footnoteReference w:id="2"/>
            </w:r>
            <w:r w:rsidRPr="00F420E9">
              <w:rPr>
                <w:rFonts w:cs="Times New Roman"/>
                <w:i/>
                <w:color w:val="000000" w:themeColor="text1"/>
                <w:sz w:val="26"/>
                <w:szCs w:val="26"/>
                <w:lang w:val="vi-VN"/>
              </w:rPr>
              <w:t xml:space="preserve"> và </w:t>
            </w:r>
            <w:r w:rsidRPr="00F420E9">
              <w:rPr>
                <w:rFonts w:cs="Times New Roman"/>
                <w:b/>
                <w:i/>
                <w:color w:val="000000" w:themeColor="text1"/>
                <w:sz w:val="26"/>
                <w:szCs w:val="26"/>
                <w:lang w:val="vi-VN"/>
              </w:rPr>
              <w:t xml:space="preserve">08 </w:t>
            </w:r>
            <w:r w:rsidRPr="00F420E9">
              <w:rPr>
                <w:rFonts w:cs="Times New Roman"/>
                <w:i/>
                <w:color w:val="000000" w:themeColor="text1"/>
                <w:sz w:val="26"/>
                <w:szCs w:val="26"/>
                <w:lang w:val="vi-VN"/>
              </w:rPr>
              <w:t>cơ quan trung ương khác phản hồi về tình hình công tác hỗ trợ pháp lý cho doanh nghiệp nhỏ và vừa</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4916/BXD-PC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Xây</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dựng</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7530/BCT-PC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Công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thương</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10715/BYT-PC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17/12/2021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Y </w:t>
            </w:r>
            <w:proofErr w:type="spellStart"/>
            <w:r w:rsidRPr="00594B59">
              <w:rPr>
                <w:rFonts w:cs="Times New Roman"/>
                <w:color w:val="000000" w:themeColor="text1"/>
                <w:sz w:val="26"/>
                <w:szCs w:val="26"/>
              </w:rPr>
              <w:t>tế</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8610/BKHĐT-PTDN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08/12/2021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Kế</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hoạch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Đầu</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3371/BKHCN-PC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Khoa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học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Công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nghệ</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4951/BQP-PC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08/12/2021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Quốc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phòng</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8236/NHNN-PC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Ngân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Nhà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nước</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4270/BVHTTDL-PC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Văn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hóa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Thể</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thao</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Du </w:t>
            </w:r>
            <w:proofErr w:type="spellStart"/>
            <w:r w:rsidRPr="00594B59">
              <w:rPr>
                <w:rFonts w:cs="Times New Roman"/>
                <w:color w:val="000000" w:themeColor="text1"/>
                <w:sz w:val="26"/>
                <w:szCs w:val="26"/>
              </w:rPr>
              <w:t>lịch</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44077/BTC-PC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09/12/2021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Tài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chính</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5605/BNV-PC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Nội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vụ</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2126/TTCP-PC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01/12/2021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Thanh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Chính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phủ</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4972/BNG-THKT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25/11/2021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Ngoại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giao</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13069/BGTVT-PC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09/12/2021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Giao</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thông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vận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tải</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7230/BTNMT-PC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Tài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nguyên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Môi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trường</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lang w:val="vi-VN"/>
              </w:rPr>
            </w:pPr>
            <w:r w:rsidRPr="00594B59">
              <w:rPr>
                <w:rFonts w:cs="Times New Roman"/>
                <w:color w:val="000000" w:themeColor="text1"/>
                <w:sz w:val="26"/>
                <w:szCs w:val="26"/>
                <w:lang w:val="vi-VN"/>
              </w:rPr>
              <w:t>Số 104/LĐTBXH ngày 12/01/2022</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Lao </w:t>
            </w:r>
            <w:proofErr w:type="spellStart"/>
            <w:r w:rsidRPr="00594B59">
              <w:rPr>
                <w:rFonts w:cs="Times New Roman"/>
                <w:color w:val="000000" w:themeColor="text1"/>
                <w:sz w:val="26"/>
                <w:szCs w:val="26"/>
              </w:rPr>
              <w:t>động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thương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binh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Xã</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hội</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3734/BHXH-PC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Bảo</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hiểm</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xã</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hội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Việt</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10/PCDN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15/11/2021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Câu</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Lạc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bộ</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chế</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doanh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nghiệp</w:t>
            </w:r>
            <w:proofErr w:type="spellEnd"/>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841/LMHTXVN-</w:t>
            </w:r>
            <w:proofErr w:type="spellStart"/>
            <w:r w:rsidRPr="00594B59">
              <w:rPr>
                <w:rFonts w:cs="Times New Roman"/>
                <w:color w:val="000000" w:themeColor="text1"/>
                <w:sz w:val="26"/>
                <w:szCs w:val="26"/>
              </w:rPr>
              <w:t>UBKTr</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Liên</w:t>
            </w:r>
            <w:proofErr w:type="spellEnd"/>
            <w:r w:rsidRPr="00594B59">
              <w:rPr>
                <w:rFonts w:cs="Times New Roman"/>
                <w:color w:val="000000" w:themeColor="text1"/>
                <w:sz w:val="26"/>
                <w:szCs w:val="26"/>
              </w:rPr>
              <w:t xml:space="preserve"> minh </w:t>
            </w:r>
            <w:proofErr w:type="spellStart"/>
            <w:r w:rsidRPr="00594B59">
              <w:rPr>
                <w:rFonts w:cs="Times New Roman"/>
                <w:color w:val="000000" w:themeColor="text1"/>
                <w:sz w:val="26"/>
                <w:szCs w:val="26"/>
              </w:rPr>
              <w:t>Hợp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tác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xã</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Việt</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1637/BC-BQLL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r w:rsidRPr="00594B59">
              <w:rPr>
                <w:rFonts w:cs="Times New Roman"/>
                <w:color w:val="000000" w:themeColor="text1"/>
                <w:sz w:val="26"/>
                <w:szCs w:val="26"/>
              </w:rPr>
              <w:t xml:space="preserve">Ban </w:t>
            </w:r>
            <w:proofErr w:type="spellStart"/>
            <w:r w:rsidRPr="00594B59">
              <w:rPr>
                <w:rFonts w:cs="Times New Roman"/>
                <w:color w:val="000000" w:themeColor="text1"/>
                <w:sz w:val="26"/>
                <w:szCs w:val="26"/>
              </w:rPr>
              <w:t>Quản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lý</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Chủ</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tịch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Hồ</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Chí</w:t>
            </w:r>
            <w:proofErr w:type="spellEnd"/>
            <w:r w:rsidRPr="00594B59">
              <w:rPr>
                <w:rFonts w:cs="Times New Roman"/>
                <w:color w:val="000000" w:themeColor="text1"/>
                <w:sz w:val="26"/>
                <w:szCs w:val="26"/>
              </w:rPr>
              <w:t xml:space="preserve"> Minh</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2190/KHXH-VP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06/12/2021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Viện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lâm</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Khoa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học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xã</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hội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Việt</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Phòng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Thương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mại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Công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nghiệp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Việt</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229/CV-TWH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Hiệp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hội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doanh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nghiệp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nhỏ</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vừa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Việt</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61591A">
            <w:pPr>
              <w:pStyle w:val="ListParagraph"/>
              <w:numPr>
                <w:ilvl w:val="0"/>
                <w:numId w:val="3"/>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Hiệp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hội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đầu</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nước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ngoài</w:t>
            </w:r>
            <w:proofErr w:type="spellEnd"/>
          </w:p>
        </w:tc>
      </w:tr>
      <w:tr w:rsidR="00B26031" w:rsidRPr="00594B59" w:rsidTr="00B26031">
        <w:trPr>
          <w:gridAfter w:val="1"/>
          <w:wAfter w:w="109" w:type="dxa"/>
        </w:trPr>
        <w:tc>
          <w:tcPr>
            <w:tcW w:w="13835" w:type="dxa"/>
            <w:gridSpan w:val="3"/>
          </w:tcPr>
          <w:p w:rsidR="00B26031" w:rsidRPr="00D92DA1" w:rsidRDefault="00B26031" w:rsidP="00B26031">
            <w:pPr>
              <w:jc w:val="both"/>
              <w:rPr>
                <w:rFonts w:cs="Times New Roman"/>
                <w:b/>
                <w:color w:val="000000" w:themeColor="text1"/>
                <w:sz w:val="26"/>
                <w:szCs w:val="26"/>
                <w:lang w:val="vi-VN"/>
              </w:rPr>
            </w:pPr>
            <w:r w:rsidRPr="00D92DA1">
              <w:rPr>
                <w:rFonts w:cs="Times New Roman"/>
                <w:b/>
                <w:color w:val="000000" w:themeColor="text1"/>
                <w:sz w:val="26"/>
                <w:szCs w:val="26"/>
                <w:lang w:val="vi-VN"/>
              </w:rPr>
              <w:t>II. DANH SÁCH BÁO CÁO CỦA CÁC ĐỊA PHƯƠNG</w:t>
            </w:r>
          </w:p>
          <w:p w:rsidR="00B26031" w:rsidRDefault="00B26031" w:rsidP="00B26031">
            <w:pPr>
              <w:jc w:val="both"/>
              <w:rPr>
                <w:rFonts w:cs="Times New Roman"/>
                <w:color w:val="000000" w:themeColor="text1"/>
                <w:sz w:val="26"/>
                <w:szCs w:val="26"/>
                <w:lang w:val="vi-VN"/>
              </w:rPr>
            </w:pPr>
          </w:p>
          <w:p w:rsidR="00B26031" w:rsidRPr="00B26031" w:rsidRDefault="00B26031" w:rsidP="00B26031">
            <w:pPr>
              <w:jc w:val="both"/>
              <w:rPr>
                <w:rFonts w:cs="Times New Roman"/>
                <w:i/>
                <w:color w:val="000000" w:themeColor="text1"/>
                <w:sz w:val="26"/>
                <w:szCs w:val="26"/>
              </w:rPr>
            </w:pPr>
            <w:r w:rsidRPr="00D92DA1">
              <w:rPr>
                <w:rFonts w:cs="Times New Roman"/>
                <w:i/>
                <w:color w:val="000000" w:themeColor="text1"/>
                <w:sz w:val="26"/>
                <w:szCs w:val="26"/>
                <w:lang w:val="vi-VN"/>
              </w:rPr>
              <w:t>Tính đến ngày 31/12/2021, Bộ Tư pháp nhận được 62/63</w:t>
            </w:r>
            <w:r w:rsidRPr="00D92DA1">
              <w:rPr>
                <w:rStyle w:val="FootnoteReference"/>
                <w:rFonts w:cs="Times New Roman"/>
                <w:i/>
                <w:color w:val="000000" w:themeColor="text1"/>
                <w:sz w:val="26"/>
                <w:szCs w:val="26"/>
                <w:lang w:val="vi-VN"/>
              </w:rPr>
              <w:footnoteReference w:id="3"/>
            </w:r>
            <w:r w:rsidRPr="00D92DA1">
              <w:rPr>
                <w:rFonts w:cs="Times New Roman"/>
                <w:i/>
                <w:color w:val="000000" w:themeColor="text1"/>
                <w:sz w:val="26"/>
                <w:szCs w:val="26"/>
                <w:lang w:val="vi-VN"/>
              </w:rPr>
              <w:t xml:space="preserve"> báo cáo của các các địa phương về tình hình triển khai công tác hỗ trợ pháp lý cho doanh nghiệp nhỏ và vừa, khó khăn vướng mắc và kiến nghị, đề xuất</w:t>
            </w:r>
          </w:p>
          <w:p w:rsidR="00B26031" w:rsidRPr="00594B59" w:rsidRDefault="00B26031" w:rsidP="00B63502">
            <w:pPr>
              <w:jc w:val="center"/>
              <w:rPr>
                <w:rFonts w:cs="Times New Roman"/>
                <w:color w:val="000000" w:themeColor="text1"/>
                <w:sz w:val="26"/>
                <w:szCs w:val="26"/>
              </w:rPr>
            </w:pP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2017/STP-NV1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14/12/2021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Thuận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15413/UBND-KTNS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10/12/2021</w:t>
            </w:r>
          </w:p>
        </w:tc>
        <w:tc>
          <w:tcPr>
            <w:tcW w:w="8080" w:type="dxa"/>
            <w:gridSpan w:val="2"/>
          </w:tcPr>
          <w:p w:rsidR="00B26031" w:rsidRPr="00594B59" w:rsidRDefault="00B26031" w:rsidP="00B63502">
            <w:pPr>
              <w:jc w:val="center"/>
              <w:rPr>
                <w:rFonts w:cs="Times New Roman"/>
                <w:color w:val="000000" w:themeColor="text1"/>
                <w:sz w:val="26"/>
                <w:szCs w:val="26"/>
              </w:rPr>
            </w:pPr>
            <w:r w:rsidRPr="00594B59">
              <w:rPr>
                <w:rFonts w:cs="Times New Roman"/>
                <w:color w:val="000000" w:themeColor="text1"/>
                <w:sz w:val="26"/>
                <w:szCs w:val="26"/>
              </w:rPr>
              <w:t xml:space="preserve">UBND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Đồng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Nai</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1473/STP-VP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10/12/2021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Hưng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Yên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382/BC-STP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Vinh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245/BC-STP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Quảng</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195/BC-UBND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 </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w:t>
            </w:r>
            <w:proofErr w:type="spellEnd"/>
            <w:r w:rsidRPr="00594B59">
              <w:rPr>
                <w:rFonts w:cs="Times New Roman"/>
                <w:color w:val="000000" w:themeColor="text1"/>
                <w:sz w:val="26"/>
                <w:szCs w:val="26"/>
              </w:rPr>
              <w:t xml:space="preserve"> Nam</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3120/BC-STP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24/11/2021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thành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phố</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Cần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Thơ</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341/BC-UBND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Phước</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512/BC-UBND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Lạng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Sơn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240/BC-UBND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Tiền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549/BC-UBND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06/12/2021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Bạc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Liêu</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331/BC-STP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Vĩnh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Phúc</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231/BC-STP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Bắc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Ninh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310/BC-UBND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30/11/2021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Đắk</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Lắk</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447/BC-UBND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Thừa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Thiên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Huế</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306/BC-UBND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Sóc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Trăng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4863/BC-STP-VB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17/12/2021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thành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phố</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Hồ</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Chí</w:t>
            </w:r>
            <w:proofErr w:type="spellEnd"/>
            <w:r w:rsidRPr="00594B59">
              <w:rPr>
                <w:rFonts w:cs="Times New Roman"/>
                <w:color w:val="000000" w:themeColor="text1"/>
                <w:sz w:val="26"/>
                <w:szCs w:val="26"/>
              </w:rPr>
              <w:t xml:space="preserve"> Minh</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2347/STP-XDVB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Thanh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Hóa</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320/BC-UBND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25/11/2021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thành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phố</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Hải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Phòng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457/BC-STP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21/11/2021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Bắc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287/BC-STP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w:t>
            </w:r>
            <w:proofErr w:type="spellEnd"/>
            <w:r w:rsidRPr="00594B59">
              <w:rPr>
                <w:rFonts w:cs="Times New Roman"/>
                <w:color w:val="000000" w:themeColor="text1"/>
                <w:sz w:val="26"/>
                <w:szCs w:val="26"/>
              </w:rPr>
              <w:t xml:space="preserve"> Lai </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337/BC-UBND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Vĩnh</w:t>
            </w:r>
            <w:proofErr w:type="spellEnd"/>
            <w:r w:rsidRPr="00594B59">
              <w:rPr>
                <w:rFonts w:cs="Times New Roman"/>
                <w:color w:val="000000" w:themeColor="text1"/>
                <w:sz w:val="26"/>
                <w:szCs w:val="26"/>
              </w:rPr>
              <w:t xml:space="preserve"> Long</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287/BC-STP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Tuyên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320/BC-UBND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07/12/2021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Dương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227/BC-UBND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Quảng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Trị</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391/BC-UBND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326/BC-STP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Lâm</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Đồng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340/BC-STP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17/11/2021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Quảng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Ninh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545/BC-UBND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Bến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Tre</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356/BC-UBND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Quảng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2521/BC-STP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Long An</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1564/BC-STP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Đồng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Tháp</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222/BC-STP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Phú</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Yên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185/BC-UBND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Định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504/BC-STP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Tĩnh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206/BC-STP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Thái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1542/BC-STP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Hải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Dương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217/BC-UBND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Phú</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Thọ</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1368/STP-XD,KTVB&amp;TDTHPL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Yên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Bái</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394/BC-UBND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26/11/2021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Lai </w:t>
            </w:r>
            <w:proofErr w:type="spellStart"/>
            <w:r w:rsidRPr="00594B59">
              <w:rPr>
                <w:rFonts w:cs="Times New Roman"/>
                <w:color w:val="000000" w:themeColor="text1"/>
                <w:sz w:val="26"/>
                <w:szCs w:val="26"/>
              </w:rPr>
              <w:t>Châu</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1330/UBND-NC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An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452/BC-UBND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Sơn</w:t>
            </w:r>
            <w:proofErr w:type="spellEnd"/>
            <w:r w:rsidRPr="00594B59">
              <w:rPr>
                <w:rFonts w:cs="Times New Roman"/>
                <w:color w:val="000000" w:themeColor="text1"/>
                <w:sz w:val="26"/>
                <w:szCs w:val="26"/>
              </w:rPr>
              <w:t xml:space="preserve"> La</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1378/BC-STP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17/11/2021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Nam </w:t>
            </w:r>
            <w:proofErr w:type="spellStart"/>
            <w:r w:rsidRPr="00594B59">
              <w:rPr>
                <w:rFonts w:cs="Times New Roman"/>
                <w:color w:val="000000" w:themeColor="text1"/>
                <w:sz w:val="26"/>
                <w:szCs w:val="26"/>
              </w:rPr>
              <w:t>Định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405/BC-UBND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Kiên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530/BC-STP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15/11/2021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Cà</w:t>
            </w:r>
            <w:proofErr w:type="spellEnd"/>
            <w:r w:rsidRPr="00594B59">
              <w:rPr>
                <w:rFonts w:cs="Times New Roman"/>
                <w:color w:val="000000" w:themeColor="text1"/>
                <w:sz w:val="26"/>
                <w:szCs w:val="26"/>
              </w:rPr>
              <w:t xml:space="preserve"> Mau</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482/</w:t>
            </w:r>
            <w:proofErr w:type="spellStart"/>
            <w:r w:rsidRPr="00594B59">
              <w:rPr>
                <w:rFonts w:cs="Times New Roman"/>
                <w:color w:val="000000" w:themeColor="text1"/>
                <w:sz w:val="26"/>
                <w:szCs w:val="26"/>
              </w:rPr>
              <w:t>STP-XD&amp;KTrVB</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Thái</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Nguyên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796/BC-UBND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23/11/2021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Đắk</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Nông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421/BC-STP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10/11/2021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thành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phố</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Nội</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410/BC-UBND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13/12/2021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Kon</w:t>
            </w:r>
            <w:proofErr w:type="spellEnd"/>
            <w:r w:rsidRPr="00594B59">
              <w:rPr>
                <w:rFonts w:cs="Times New Roman"/>
                <w:color w:val="000000" w:themeColor="text1"/>
                <w:sz w:val="26"/>
                <w:szCs w:val="26"/>
              </w:rPr>
              <w:t xml:space="preserve"> Tum</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1536/STP-XDVB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Khánh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Hòa</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694/BC-UBND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Lào</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Cai</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372/BC-UBND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18/11/2021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Hòa</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462/BC-UBND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17/11/2021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Ninh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Thuận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701/BC-UBND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Bắc</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Kạn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7811/UBND-STP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thành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phố</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Nẵng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2531/UBND-NC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Hậu</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Giang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9037/UBND-TH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Nghệ</w:t>
            </w:r>
            <w:proofErr w:type="spellEnd"/>
            <w:r w:rsidRPr="00594B59">
              <w:rPr>
                <w:rFonts w:cs="Times New Roman"/>
                <w:color w:val="000000" w:themeColor="text1"/>
                <w:sz w:val="26"/>
                <w:szCs w:val="26"/>
              </w:rPr>
              <w:t xml:space="preserve"> An</w:t>
            </w:r>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19597/UBND-STP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27/12/2021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Bà</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Rịa</w:t>
            </w:r>
            <w:proofErr w:type="spellEnd"/>
            <w:r w:rsidRPr="00594B59">
              <w:rPr>
                <w:rFonts w:cs="Times New Roman"/>
                <w:color w:val="000000" w:themeColor="text1"/>
                <w:sz w:val="26"/>
                <w:szCs w:val="26"/>
              </w:rPr>
              <w:t xml:space="preserve"> – </w:t>
            </w:r>
            <w:proofErr w:type="spellStart"/>
            <w:r w:rsidRPr="00594B59">
              <w:rPr>
                <w:rFonts w:cs="Times New Roman"/>
                <w:color w:val="000000" w:themeColor="text1"/>
                <w:sz w:val="26"/>
                <w:szCs w:val="26"/>
              </w:rPr>
              <w:t>Vũng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Tàu</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306/BC-STP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19/11/2021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Ninh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Bình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449/BC-UBND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31/12/2021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Điện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Biên</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293/BC-STP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28/12/2021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Sở</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Tư</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pháp</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Cao </w:t>
            </w:r>
            <w:proofErr w:type="spellStart"/>
            <w:r w:rsidRPr="00594B59">
              <w:rPr>
                <w:rFonts w:cs="Times New Roman"/>
                <w:color w:val="000000" w:themeColor="text1"/>
                <w:sz w:val="26"/>
                <w:szCs w:val="26"/>
              </w:rPr>
              <w:t>Bằng</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Số</w:t>
            </w:r>
            <w:proofErr w:type="spellEnd"/>
            <w:r w:rsidRPr="00594B59">
              <w:rPr>
                <w:rFonts w:cs="Times New Roman"/>
                <w:color w:val="000000" w:themeColor="text1"/>
                <w:sz w:val="26"/>
                <w:szCs w:val="26"/>
              </w:rPr>
              <w:t xml:space="preserve"> 474/BC-UBND </w:t>
            </w:r>
            <w:proofErr w:type="spellStart"/>
            <w:r w:rsidRPr="00594B59">
              <w:rPr>
                <w:rFonts w:cs="Times New Roman"/>
                <w:color w:val="000000" w:themeColor="text1"/>
                <w:sz w:val="26"/>
                <w:szCs w:val="26"/>
              </w:rPr>
              <w:t>ngày</w:t>
            </w:r>
            <w:proofErr w:type="spellEnd"/>
            <w:r w:rsidRPr="00594B59">
              <w:rPr>
                <w:rFonts w:cs="Times New Roman"/>
                <w:color w:val="000000" w:themeColor="text1"/>
                <w:sz w:val="26"/>
                <w:szCs w:val="26"/>
              </w:rPr>
              <w:t xml:space="preserve"> 22/11/2021</w:t>
            </w: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Ủy</w:t>
            </w:r>
            <w:proofErr w:type="spellEnd"/>
            <w:r w:rsidRPr="00594B59">
              <w:rPr>
                <w:rFonts w:cs="Times New Roman"/>
                <w:color w:val="000000" w:themeColor="text1"/>
                <w:sz w:val="26"/>
                <w:szCs w:val="26"/>
              </w:rPr>
              <w:t xml:space="preserve"> ban </w:t>
            </w:r>
            <w:proofErr w:type="spellStart"/>
            <w:r w:rsidRPr="00594B59">
              <w:rPr>
                <w:rFonts w:cs="Times New Roman"/>
                <w:color w:val="000000" w:themeColor="text1"/>
                <w:sz w:val="26"/>
                <w:szCs w:val="26"/>
              </w:rPr>
              <w:t>nhân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dân</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tỉnh</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Tây</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Ninh</w:t>
            </w:r>
            <w:proofErr w:type="spellEnd"/>
          </w:p>
        </w:tc>
      </w:tr>
      <w:tr w:rsidR="00B26031" w:rsidRPr="00594B59" w:rsidTr="00B26031">
        <w:tc>
          <w:tcPr>
            <w:tcW w:w="746" w:type="dxa"/>
          </w:tcPr>
          <w:p w:rsidR="00B26031" w:rsidRPr="00594B59" w:rsidRDefault="00B26031" w:rsidP="0057040F">
            <w:pPr>
              <w:pStyle w:val="ListParagraph"/>
              <w:numPr>
                <w:ilvl w:val="0"/>
                <w:numId w:val="2"/>
              </w:numPr>
              <w:jc w:val="center"/>
              <w:rPr>
                <w:rFonts w:cs="Times New Roman"/>
                <w:color w:val="000000" w:themeColor="text1"/>
                <w:sz w:val="26"/>
                <w:szCs w:val="26"/>
              </w:rPr>
            </w:pPr>
          </w:p>
        </w:tc>
        <w:tc>
          <w:tcPr>
            <w:tcW w:w="5118" w:type="dxa"/>
          </w:tcPr>
          <w:p w:rsidR="00B26031" w:rsidRPr="00594B59" w:rsidRDefault="00B26031" w:rsidP="00B63502">
            <w:pPr>
              <w:jc w:val="center"/>
              <w:rPr>
                <w:rFonts w:cs="Times New Roman"/>
                <w:color w:val="000000" w:themeColor="text1"/>
                <w:sz w:val="26"/>
                <w:szCs w:val="26"/>
              </w:rPr>
            </w:pPr>
          </w:p>
        </w:tc>
        <w:tc>
          <w:tcPr>
            <w:tcW w:w="8080" w:type="dxa"/>
            <w:gridSpan w:val="2"/>
          </w:tcPr>
          <w:p w:rsidR="00B26031" w:rsidRPr="00594B59" w:rsidRDefault="00B26031" w:rsidP="00B63502">
            <w:pPr>
              <w:jc w:val="center"/>
              <w:rPr>
                <w:rFonts w:cs="Times New Roman"/>
                <w:color w:val="000000" w:themeColor="text1"/>
                <w:sz w:val="26"/>
                <w:szCs w:val="26"/>
              </w:rPr>
            </w:pPr>
            <w:proofErr w:type="spellStart"/>
            <w:r w:rsidRPr="00594B59">
              <w:rPr>
                <w:rFonts w:cs="Times New Roman"/>
                <w:color w:val="000000" w:themeColor="text1"/>
                <w:sz w:val="26"/>
                <w:szCs w:val="26"/>
              </w:rPr>
              <w:t>Quảng</w:t>
            </w:r>
            <w:proofErr w:type="spellEnd"/>
            <w:r w:rsidRPr="00594B59">
              <w:rPr>
                <w:rFonts w:cs="Times New Roman"/>
                <w:color w:val="000000" w:themeColor="text1"/>
                <w:sz w:val="26"/>
                <w:szCs w:val="26"/>
              </w:rPr>
              <w:t xml:space="preserve"> </w:t>
            </w:r>
            <w:proofErr w:type="spellStart"/>
            <w:r w:rsidRPr="00594B59">
              <w:rPr>
                <w:rFonts w:cs="Times New Roman"/>
                <w:color w:val="000000" w:themeColor="text1"/>
                <w:sz w:val="26"/>
                <w:szCs w:val="26"/>
              </w:rPr>
              <w:t>Ngãi</w:t>
            </w:r>
            <w:proofErr w:type="spellEnd"/>
          </w:p>
        </w:tc>
      </w:tr>
    </w:tbl>
    <w:p w:rsidR="00B63502" w:rsidRPr="00594B59" w:rsidRDefault="00B63502" w:rsidP="00B63502">
      <w:pPr>
        <w:jc w:val="center"/>
        <w:rPr>
          <w:rFonts w:cs="Times New Roman"/>
          <w:color w:val="000000" w:themeColor="text1"/>
          <w:sz w:val="26"/>
          <w:szCs w:val="26"/>
        </w:rPr>
      </w:pPr>
    </w:p>
    <w:sectPr w:rsidR="00B63502" w:rsidRPr="00594B59" w:rsidSect="00B26031">
      <w:headerReference w:type="default" r:id="rId9"/>
      <w:pgSz w:w="16840" w:h="11907" w:orient="landscape" w:code="9"/>
      <w:pgMar w:top="1134" w:right="1134" w:bottom="1134" w:left="1134" w:header="45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43" w:rsidRDefault="001B7E43" w:rsidP="00594B59">
      <w:pPr>
        <w:spacing w:after="0" w:line="240" w:lineRule="auto"/>
      </w:pPr>
      <w:r>
        <w:separator/>
      </w:r>
    </w:p>
  </w:endnote>
  <w:endnote w:type="continuationSeparator" w:id="0">
    <w:p w:rsidR="001B7E43" w:rsidRDefault="001B7E43" w:rsidP="0059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43" w:rsidRDefault="001B7E43" w:rsidP="00594B59">
      <w:pPr>
        <w:spacing w:after="0" w:line="240" w:lineRule="auto"/>
      </w:pPr>
      <w:r>
        <w:separator/>
      </w:r>
    </w:p>
  </w:footnote>
  <w:footnote w:type="continuationSeparator" w:id="0">
    <w:p w:rsidR="001B7E43" w:rsidRDefault="001B7E43" w:rsidP="00594B59">
      <w:pPr>
        <w:spacing w:after="0" w:line="240" w:lineRule="auto"/>
      </w:pPr>
      <w:r>
        <w:continuationSeparator/>
      </w:r>
    </w:p>
  </w:footnote>
  <w:footnote w:id="1">
    <w:p w:rsidR="00075380" w:rsidRDefault="00075380">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Bộ</w:t>
      </w:r>
      <w:proofErr w:type="spellEnd"/>
      <w:r>
        <w:t xml:space="preserve">, </w:t>
      </w:r>
      <w:proofErr w:type="spellStart"/>
      <w:r>
        <w:t>ngành</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đã</w:t>
      </w:r>
      <w:proofErr w:type="spellEnd"/>
      <w:r>
        <w:t xml:space="preserve"> </w:t>
      </w:r>
      <w:proofErr w:type="spellStart"/>
      <w:r>
        <w:t>có</w:t>
      </w:r>
      <w:proofErr w:type="spellEnd"/>
      <w:r>
        <w:t xml:space="preserve"> </w:t>
      </w:r>
      <w:proofErr w:type="spellStart"/>
      <w:r>
        <w:t>Công</w:t>
      </w:r>
      <w:proofErr w:type="spellEnd"/>
      <w:r>
        <w:t xml:space="preserve"> </w:t>
      </w:r>
      <w:proofErr w:type="spellStart"/>
      <w:r>
        <w:t>văn</w:t>
      </w:r>
      <w:proofErr w:type="spellEnd"/>
      <w:r>
        <w:t xml:space="preserve">, </w:t>
      </w:r>
      <w:proofErr w:type="spellStart"/>
      <w:r>
        <w:t>báo</w:t>
      </w:r>
      <w:proofErr w:type="spellEnd"/>
      <w:r>
        <w:t xml:space="preserve"> </w:t>
      </w:r>
      <w:proofErr w:type="spellStart"/>
      <w:r>
        <w:t>cáo</w:t>
      </w:r>
      <w:proofErr w:type="spellEnd"/>
      <w:r>
        <w:t xml:space="preserve"> </w:t>
      </w:r>
      <w:proofErr w:type="spellStart"/>
      <w:r>
        <w:t>gửi</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theo</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Công</w:t>
      </w:r>
      <w:proofErr w:type="spellEnd"/>
      <w:r>
        <w:t xml:space="preserve"> </w:t>
      </w:r>
      <w:proofErr w:type="spellStart"/>
      <w:r>
        <w:t>văn</w:t>
      </w:r>
      <w:proofErr w:type="spellEnd"/>
      <w:r>
        <w:t xml:space="preserve"> </w:t>
      </w:r>
      <w:proofErr w:type="spellStart"/>
      <w:r>
        <w:t>số</w:t>
      </w:r>
      <w:proofErr w:type="spellEnd"/>
      <w:r>
        <w:t xml:space="preserve"> 3982/BTP-PLDSKT </w:t>
      </w:r>
      <w:proofErr w:type="spellStart"/>
      <w:r>
        <w:t>ngày</w:t>
      </w:r>
      <w:proofErr w:type="spellEnd"/>
      <w:r>
        <w:t xml:space="preserve"> 01/11/2021 </w:t>
      </w:r>
      <w:proofErr w:type="spellStart"/>
      <w:r>
        <w:t>của</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mà</w:t>
      </w:r>
      <w:proofErr w:type="spellEnd"/>
      <w:r>
        <w:t xml:space="preserve"> </w:t>
      </w:r>
      <w:proofErr w:type="spellStart"/>
      <w:r>
        <w:t>chưa</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vào</w:t>
      </w:r>
      <w:proofErr w:type="spellEnd"/>
      <w:r>
        <w:t xml:space="preserve"> </w:t>
      </w:r>
      <w:proofErr w:type="spellStart"/>
      <w:r>
        <w:t>Bảng</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xin</w:t>
      </w:r>
      <w:proofErr w:type="spellEnd"/>
      <w:r>
        <w:t xml:space="preserve"> </w:t>
      </w:r>
      <w:proofErr w:type="spellStart"/>
      <w:r>
        <w:t>liên</w:t>
      </w:r>
      <w:proofErr w:type="spellEnd"/>
      <w:r>
        <w:t xml:space="preserve"> </w:t>
      </w:r>
      <w:proofErr w:type="spellStart"/>
      <w:r>
        <w:t>hệ</w:t>
      </w:r>
      <w:proofErr w:type="spellEnd"/>
      <w:r>
        <w:t xml:space="preserve"> Đ/c </w:t>
      </w:r>
      <w:proofErr w:type="spellStart"/>
      <w:r>
        <w:t>Lê</w:t>
      </w:r>
      <w:proofErr w:type="spellEnd"/>
      <w:r>
        <w:t xml:space="preserve"> </w:t>
      </w:r>
      <w:proofErr w:type="spellStart"/>
      <w:r>
        <w:t>Thị</w:t>
      </w:r>
      <w:proofErr w:type="spellEnd"/>
      <w:r>
        <w:t xml:space="preserve"> </w:t>
      </w:r>
      <w:proofErr w:type="spellStart"/>
      <w:r>
        <w:t>Hảo</w:t>
      </w:r>
      <w:proofErr w:type="spellEnd"/>
      <w:r>
        <w:t xml:space="preserve">, </w:t>
      </w:r>
      <w:proofErr w:type="spellStart"/>
      <w:r>
        <w:t>Chuyên</w:t>
      </w:r>
      <w:proofErr w:type="spellEnd"/>
      <w:r>
        <w:t xml:space="preserve"> </w:t>
      </w:r>
      <w:proofErr w:type="spellStart"/>
      <w:r>
        <w:t>viên</w:t>
      </w:r>
      <w:proofErr w:type="spellEnd"/>
      <w:r>
        <w:t xml:space="preserve"> </w:t>
      </w:r>
      <w:proofErr w:type="spellStart"/>
      <w:r>
        <w:t>Vụ</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dân</w:t>
      </w:r>
      <w:proofErr w:type="spellEnd"/>
      <w:r>
        <w:t xml:space="preserve"> </w:t>
      </w:r>
      <w:proofErr w:type="spellStart"/>
      <w:r>
        <w:t>sự</w:t>
      </w:r>
      <w:proofErr w:type="spellEnd"/>
      <w:r>
        <w:t xml:space="preserve"> - </w:t>
      </w:r>
      <w:proofErr w:type="spellStart"/>
      <w:r>
        <w:t>kinh</w:t>
      </w:r>
      <w:proofErr w:type="spellEnd"/>
      <w:r>
        <w:t xml:space="preserve"> </w:t>
      </w:r>
      <w:proofErr w:type="spellStart"/>
      <w:r>
        <w:t>tế</w:t>
      </w:r>
      <w:proofErr w:type="spellEnd"/>
      <w:r>
        <w:t xml:space="preserve">, email: </w:t>
      </w:r>
      <w:hyperlink r:id="rId1" w:history="1">
        <w:r w:rsidRPr="004F4DBF">
          <w:rPr>
            <w:rStyle w:val="Hyperlink"/>
          </w:rPr>
          <w:t>haolt@moj.gov.vn</w:t>
        </w:r>
      </w:hyperlink>
      <w:r>
        <w:t xml:space="preserve">, </w:t>
      </w:r>
      <w:proofErr w:type="spellStart"/>
      <w:r>
        <w:t>sđt</w:t>
      </w:r>
      <w:proofErr w:type="spellEnd"/>
      <w:r>
        <w:t>: 024.6273.9640.</w:t>
      </w:r>
    </w:p>
  </w:footnote>
  <w:footnote w:id="2">
    <w:p w:rsidR="00B26031" w:rsidRPr="004309D6" w:rsidRDefault="00B26031" w:rsidP="00B26031">
      <w:pPr>
        <w:pStyle w:val="FootnoteText"/>
        <w:rPr>
          <w:lang w:val="vi-VN"/>
        </w:rPr>
      </w:pPr>
      <w:r>
        <w:rPr>
          <w:rStyle w:val="FootnoteReference"/>
        </w:rPr>
        <w:footnoteRef/>
      </w:r>
      <w:r>
        <w:t xml:space="preserve"> </w:t>
      </w:r>
      <w:r>
        <w:rPr>
          <w:lang w:val="vi-VN"/>
        </w:rPr>
        <w:t>Đến 31/12/2021, Bộ Tư pháp chưa nhận được Văn bản của 05 Bộ, gồm: Bộ Công an, Bộ Nông nghiệp và Phát triển nông thôn, Bộ Thông tin và Truyền thông, Bộ Giáo dục và Đào tạo, Ủy ban dân tộc, Văn phòng Chính phủ.</w:t>
      </w:r>
    </w:p>
  </w:footnote>
  <w:footnote w:id="3">
    <w:p w:rsidR="00B26031" w:rsidRPr="00594B59" w:rsidRDefault="00B26031" w:rsidP="00B26031">
      <w:pPr>
        <w:pStyle w:val="FootnoteText"/>
        <w:rPr>
          <w:lang w:val="vi-VN"/>
        </w:rPr>
      </w:pPr>
      <w:r>
        <w:rPr>
          <w:rStyle w:val="FootnoteReference"/>
        </w:rPr>
        <w:footnoteRef/>
      </w:r>
      <w:r>
        <w:t xml:space="preserve"> </w:t>
      </w:r>
      <w:r>
        <w:rPr>
          <w:lang w:val="vi-VN"/>
        </w:rPr>
        <w:t>Bộ Tư pháp chưa nhận được báo cáo của Quảng Ngãi.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735394"/>
      <w:docPartObj>
        <w:docPartGallery w:val="Page Numbers (Top of Page)"/>
        <w:docPartUnique/>
      </w:docPartObj>
    </w:sdtPr>
    <w:sdtEndPr>
      <w:rPr>
        <w:noProof/>
      </w:rPr>
    </w:sdtEndPr>
    <w:sdtContent>
      <w:p w:rsidR="00B26031" w:rsidRDefault="00B26031">
        <w:pPr>
          <w:pStyle w:val="Header"/>
          <w:jc w:val="center"/>
        </w:pPr>
        <w:r>
          <w:fldChar w:fldCharType="begin"/>
        </w:r>
        <w:r>
          <w:instrText xml:space="preserve"> PAGE   \* MERGEFORMAT </w:instrText>
        </w:r>
        <w:r>
          <w:fldChar w:fldCharType="separate"/>
        </w:r>
        <w:r w:rsidR="004852D6">
          <w:rPr>
            <w:noProof/>
          </w:rPr>
          <w:t>4</w:t>
        </w:r>
        <w:r>
          <w:rPr>
            <w:noProof/>
          </w:rPr>
          <w:fldChar w:fldCharType="end"/>
        </w:r>
      </w:p>
    </w:sdtContent>
  </w:sdt>
  <w:p w:rsidR="00B26031" w:rsidRDefault="00B26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A2A"/>
    <w:multiLevelType w:val="hybridMultilevel"/>
    <w:tmpl w:val="625AAB3C"/>
    <w:lvl w:ilvl="0" w:tplc="23107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A3C6C"/>
    <w:multiLevelType w:val="hybridMultilevel"/>
    <w:tmpl w:val="25082250"/>
    <w:lvl w:ilvl="0" w:tplc="FDD470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E1142"/>
    <w:multiLevelType w:val="hybridMultilevel"/>
    <w:tmpl w:val="69F2D95E"/>
    <w:lvl w:ilvl="0" w:tplc="23107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02"/>
    <w:rsid w:val="000009C7"/>
    <w:rsid w:val="00025146"/>
    <w:rsid w:val="00027A1A"/>
    <w:rsid w:val="000442AC"/>
    <w:rsid w:val="00051FDC"/>
    <w:rsid w:val="00075380"/>
    <w:rsid w:val="000B26D7"/>
    <w:rsid w:val="000B43CB"/>
    <w:rsid w:val="000E1B9E"/>
    <w:rsid w:val="000F6821"/>
    <w:rsid w:val="00165CBA"/>
    <w:rsid w:val="001B7E43"/>
    <w:rsid w:val="00284103"/>
    <w:rsid w:val="002C313F"/>
    <w:rsid w:val="002F1EE1"/>
    <w:rsid w:val="00394C48"/>
    <w:rsid w:val="00400E2F"/>
    <w:rsid w:val="00412C46"/>
    <w:rsid w:val="004309D6"/>
    <w:rsid w:val="004852D6"/>
    <w:rsid w:val="0056051E"/>
    <w:rsid w:val="0057040F"/>
    <w:rsid w:val="00594B59"/>
    <w:rsid w:val="005C46D3"/>
    <w:rsid w:val="005F6A11"/>
    <w:rsid w:val="00612CD3"/>
    <w:rsid w:val="0061591A"/>
    <w:rsid w:val="00634995"/>
    <w:rsid w:val="0063631B"/>
    <w:rsid w:val="00663814"/>
    <w:rsid w:val="00665B2C"/>
    <w:rsid w:val="006D5E11"/>
    <w:rsid w:val="00721507"/>
    <w:rsid w:val="00721F2D"/>
    <w:rsid w:val="007436AB"/>
    <w:rsid w:val="007705C3"/>
    <w:rsid w:val="00800BB3"/>
    <w:rsid w:val="008174A8"/>
    <w:rsid w:val="00822FC9"/>
    <w:rsid w:val="0082325C"/>
    <w:rsid w:val="008460A1"/>
    <w:rsid w:val="00850E17"/>
    <w:rsid w:val="008673E2"/>
    <w:rsid w:val="008C0DB8"/>
    <w:rsid w:val="00956846"/>
    <w:rsid w:val="00986B13"/>
    <w:rsid w:val="009A5C19"/>
    <w:rsid w:val="009C0094"/>
    <w:rsid w:val="009D53EA"/>
    <w:rsid w:val="009E1140"/>
    <w:rsid w:val="009F41E2"/>
    <w:rsid w:val="00A773ED"/>
    <w:rsid w:val="00B26031"/>
    <w:rsid w:val="00B44BF3"/>
    <w:rsid w:val="00B63502"/>
    <w:rsid w:val="00B730C4"/>
    <w:rsid w:val="00BA1D72"/>
    <w:rsid w:val="00C25CD6"/>
    <w:rsid w:val="00C52B8F"/>
    <w:rsid w:val="00C56354"/>
    <w:rsid w:val="00C7673A"/>
    <w:rsid w:val="00C76EB4"/>
    <w:rsid w:val="00CE5A38"/>
    <w:rsid w:val="00D04F5A"/>
    <w:rsid w:val="00D126D7"/>
    <w:rsid w:val="00D13686"/>
    <w:rsid w:val="00D569E1"/>
    <w:rsid w:val="00D7075F"/>
    <w:rsid w:val="00D92DA1"/>
    <w:rsid w:val="00DA5D03"/>
    <w:rsid w:val="00E4592C"/>
    <w:rsid w:val="00E47BBC"/>
    <w:rsid w:val="00E6427E"/>
    <w:rsid w:val="00EA3D3D"/>
    <w:rsid w:val="00F15433"/>
    <w:rsid w:val="00F16195"/>
    <w:rsid w:val="00F16C2A"/>
    <w:rsid w:val="00F338C2"/>
    <w:rsid w:val="00F420E9"/>
    <w:rsid w:val="00FE076A"/>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502"/>
    <w:pPr>
      <w:ind w:left="720"/>
      <w:contextualSpacing/>
    </w:pPr>
  </w:style>
  <w:style w:type="character" w:styleId="Hyperlink">
    <w:name w:val="Hyperlink"/>
    <w:basedOn w:val="DefaultParagraphFont"/>
    <w:uiPriority w:val="99"/>
    <w:unhideWhenUsed/>
    <w:rsid w:val="00C56354"/>
    <w:rPr>
      <w:color w:val="0000FF" w:themeColor="hyperlink"/>
      <w:u w:val="single"/>
    </w:rPr>
  </w:style>
  <w:style w:type="paragraph" w:styleId="FootnoteText">
    <w:name w:val="footnote text"/>
    <w:basedOn w:val="Normal"/>
    <w:link w:val="FootnoteTextChar"/>
    <w:uiPriority w:val="99"/>
    <w:semiHidden/>
    <w:unhideWhenUsed/>
    <w:rsid w:val="00594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B59"/>
    <w:rPr>
      <w:sz w:val="20"/>
      <w:szCs w:val="20"/>
    </w:rPr>
  </w:style>
  <w:style w:type="character" w:styleId="FootnoteReference">
    <w:name w:val="footnote reference"/>
    <w:basedOn w:val="DefaultParagraphFont"/>
    <w:uiPriority w:val="99"/>
    <w:semiHidden/>
    <w:unhideWhenUsed/>
    <w:rsid w:val="00594B59"/>
    <w:rPr>
      <w:vertAlign w:val="superscript"/>
    </w:rPr>
  </w:style>
  <w:style w:type="paragraph" w:styleId="Header">
    <w:name w:val="header"/>
    <w:basedOn w:val="Normal"/>
    <w:link w:val="HeaderChar"/>
    <w:uiPriority w:val="99"/>
    <w:unhideWhenUsed/>
    <w:rsid w:val="009F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E2"/>
  </w:style>
  <w:style w:type="paragraph" w:styleId="Footer">
    <w:name w:val="footer"/>
    <w:basedOn w:val="Normal"/>
    <w:link w:val="FooterChar"/>
    <w:uiPriority w:val="99"/>
    <w:unhideWhenUsed/>
    <w:rsid w:val="009F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502"/>
    <w:pPr>
      <w:ind w:left="720"/>
      <w:contextualSpacing/>
    </w:pPr>
  </w:style>
  <w:style w:type="character" w:styleId="Hyperlink">
    <w:name w:val="Hyperlink"/>
    <w:basedOn w:val="DefaultParagraphFont"/>
    <w:uiPriority w:val="99"/>
    <w:unhideWhenUsed/>
    <w:rsid w:val="00C56354"/>
    <w:rPr>
      <w:color w:val="0000FF" w:themeColor="hyperlink"/>
      <w:u w:val="single"/>
    </w:rPr>
  </w:style>
  <w:style w:type="paragraph" w:styleId="FootnoteText">
    <w:name w:val="footnote text"/>
    <w:basedOn w:val="Normal"/>
    <w:link w:val="FootnoteTextChar"/>
    <w:uiPriority w:val="99"/>
    <w:semiHidden/>
    <w:unhideWhenUsed/>
    <w:rsid w:val="00594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B59"/>
    <w:rPr>
      <w:sz w:val="20"/>
      <w:szCs w:val="20"/>
    </w:rPr>
  </w:style>
  <w:style w:type="character" w:styleId="FootnoteReference">
    <w:name w:val="footnote reference"/>
    <w:basedOn w:val="DefaultParagraphFont"/>
    <w:uiPriority w:val="99"/>
    <w:semiHidden/>
    <w:unhideWhenUsed/>
    <w:rsid w:val="00594B59"/>
    <w:rPr>
      <w:vertAlign w:val="superscript"/>
    </w:rPr>
  </w:style>
  <w:style w:type="paragraph" w:styleId="Header">
    <w:name w:val="header"/>
    <w:basedOn w:val="Normal"/>
    <w:link w:val="HeaderChar"/>
    <w:uiPriority w:val="99"/>
    <w:unhideWhenUsed/>
    <w:rsid w:val="009F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E2"/>
  </w:style>
  <w:style w:type="paragraph" w:styleId="Footer">
    <w:name w:val="footer"/>
    <w:basedOn w:val="Normal"/>
    <w:link w:val="FooterChar"/>
    <w:uiPriority w:val="99"/>
    <w:unhideWhenUsed/>
    <w:rsid w:val="009F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mailto:haolt@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EB713-2EAD-4FF3-AAC1-005D43DD5B63}">
  <ds:schemaRefs>
    <ds:schemaRef ds:uri="http://schemas.openxmlformats.org/officeDocument/2006/bibliography"/>
  </ds:schemaRefs>
</ds:datastoreItem>
</file>

<file path=customXml/itemProps2.xml><?xml version="1.0" encoding="utf-8"?>
<ds:datastoreItem xmlns:ds="http://schemas.openxmlformats.org/officeDocument/2006/customXml" ds:itemID="{79083761-5282-44A7-98CD-29E8EA9F6E03}"/>
</file>

<file path=customXml/itemProps3.xml><?xml version="1.0" encoding="utf-8"?>
<ds:datastoreItem xmlns:ds="http://schemas.openxmlformats.org/officeDocument/2006/customXml" ds:itemID="{278DAF0B-D7C9-4AF0-896D-6EC7E6B90595}"/>
</file>

<file path=customXml/itemProps4.xml><?xml version="1.0" encoding="utf-8"?>
<ds:datastoreItem xmlns:ds="http://schemas.openxmlformats.org/officeDocument/2006/customXml" ds:itemID="{EAFD6BCF-B33F-44F5-8314-1212E8658C26}"/>
</file>

<file path=docProps/app.xml><?xml version="1.0" encoding="utf-8"?>
<Properties xmlns="http://schemas.openxmlformats.org/officeDocument/2006/extended-properties" xmlns:vt="http://schemas.openxmlformats.org/officeDocument/2006/docPropsVTypes">
  <Template>Normal</Template>
  <TotalTime>640</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hao_106</dc:creator>
  <cp:lastModifiedBy>hao_106</cp:lastModifiedBy>
  <cp:revision>49</cp:revision>
  <cp:lastPrinted>2022-01-24T07:40:00Z</cp:lastPrinted>
  <dcterms:created xsi:type="dcterms:W3CDTF">2022-01-17T09:56:00Z</dcterms:created>
  <dcterms:modified xsi:type="dcterms:W3CDTF">2022-02-14T03:56:00Z</dcterms:modified>
</cp:coreProperties>
</file>